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16" w:rsidRPr="00E60E5A" w:rsidRDefault="00E70039" w:rsidP="00E60E5A">
      <w:pPr>
        <w:spacing w:after="0" w:line="240" w:lineRule="auto"/>
        <w:rPr>
          <w:rFonts w:ascii="Times New Roman" w:hAnsi="Times New Roman" w:cs="Times New Roman"/>
          <w:b/>
        </w:rPr>
      </w:pPr>
      <w:r w:rsidRPr="00E60E5A">
        <w:rPr>
          <w:rFonts w:ascii="Times New Roman" w:hAnsi="Times New Roman" w:cs="Times New Roman"/>
          <w:b/>
        </w:rPr>
        <w:t>Практическая работа №2. Особенности развития экономического комплекса регионов России.</w:t>
      </w:r>
    </w:p>
    <w:p w:rsidR="00E60E5A" w:rsidRDefault="00E60E5A" w:rsidP="00E60E5A">
      <w:pPr>
        <w:spacing w:after="0" w:line="240" w:lineRule="auto"/>
        <w:rPr>
          <w:rFonts w:ascii="Times New Roman" w:hAnsi="Times New Roman" w:cs="Times New Roman"/>
        </w:rPr>
      </w:pPr>
    </w:p>
    <w:p w:rsidR="00E70039" w:rsidRPr="00E60E5A" w:rsidRDefault="00E70039" w:rsidP="00E60E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  <w:i/>
        </w:rPr>
        <w:t>Цель работы</w:t>
      </w:r>
      <w:r w:rsidRPr="00E60E5A">
        <w:rPr>
          <w:rFonts w:ascii="Times New Roman" w:hAnsi="Times New Roman" w:cs="Times New Roman"/>
        </w:rPr>
        <w:t xml:space="preserve"> </w:t>
      </w:r>
      <w:r w:rsidR="00654CD3" w:rsidRPr="00E60E5A">
        <w:rPr>
          <w:rFonts w:ascii="Times New Roman" w:hAnsi="Times New Roman" w:cs="Times New Roman"/>
        </w:rPr>
        <w:t>–</w:t>
      </w:r>
      <w:r w:rsidRPr="00E60E5A">
        <w:rPr>
          <w:rFonts w:ascii="Times New Roman" w:hAnsi="Times New Roman" w:cs="Times New Roman"/>
        </w:rPr>
        <w:t xml:space="preserve"> </w:t>
      </w:r>
      <w:r w:rsidR="00654CD3" w:rsidRPr="00E60E5A">
        <w:rPr>
          <w:rFonts w:ascii="Times New Roman" w:hAnsi="Times New Roman" w:cs="Times New Roman"/>
        </w:rPr>
        <w:t>закрепление основных представлений о региональной экономике как материальном базисе развития регионов России</w:t>
      </w:r>
    </w:p>
    <w:p w:rsidR="00E60E5A" w:rsidRDefault="00E60E5A" w:rsidP="00E60E5A">
      <w:pPr>
        <w:spacing w:after="0" w:line="240" w:lineRule="auto"/>
        <w:rPr>
          <w:rFonts w:ascii="Times New Roman" w:hAnsi="Times New Roman" w:cs="Times New Roman"/>
        </w:rPr>
      </w:pPr>
    </w:p>
    <w:p w:rsidR="00654CD3" w:rsidRPr="00E60E5A" w:rsidRDefault="00654CD3" w:rsidP="00E60E5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0E5A">
        <w:rPr>
          <w:rFonts w:ascii="Times New Roman" w:hAnsi="Times New Roman" w:cs="Times New Roman"/>
          <w:i/>
        </w:rPr>
        <w:t>Вопросы для рассмотрения:</w:t>
      </w:r>
    </w:p>
    <w:p w:rsidR="00654CD3" w:rsidRPr="00E60E5A" w:rsidRDefault="00654CD3" w:rsidP="00E60E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</w:rPr>
        <w:t>1. Региональная экономика: определение и составные элементы.</w:t>
      </w:r>
    </w:p>
    <w:p w:rsidR="00654CD3" w:rsidRPr="00E60E5A" w:rsidRDefault="00654CD3" w:rsidP="00E60E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</w:rPr>
        <w:t>2. Основные структуры региональной экономики.</w:t>
      </w:r>
    </w:p>
    <w:p w:rsidR="00654CD3" w:rsidRPr="00E60E5A" w:rsidRDefault="00654CD3" w:rsidP="00E60E5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</w:rPr>
        <w:t>3. Динамическое изменение характеристик региональной экономики</w:t>
      </w:r>
      <w:r w:rsidR="00E60E5A" w:rsidRPr="00E60E5A">
        <w:rPr>
          <w:rFonts w:ascii="Times New Roman" w:hAnsi="Times New Roman" w:cs="Times New Roman"/>
        </w:rPr>
        <w:t>.</w:t>
      </w:r>
    </w:p>
    <w:p w:rsidR="00E60E5A" w:rsidRPr="00E60E5A" w:rsidRDefault="00E60E5A" w:rsidP="00E60E5A">
      <w:pPr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  <w:b/>
        </w:rPr>
        <w:t>Задание 1.</w:t>
      </w:r>
      <w:r w:rsidRPr="00E60E5A">
        <w:rPr>
          <w:rFonts w:ascii="Times New Roman" w:hAnsi="Times New Roman" w:cs="Times New Roman"/>
        </w:rPr>
        <w:t xml:space="preserve"> Теоретические аспекты региональной экономики.</w:t>
      </w:r>
    </w:p>
    <w:p w:rsidR="00E60E5A" w:rsidRPr="00E60E5A" w:rsidRDefault="00E60E5A" w:rsidP="00E60E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</w:rPr>
        <w:t>1.1. Вспомните и зафиксируйте в тетради определение региональной экономики как одной из сфер жизнедеятельности населения.</w:t>
      </w:r>
    </w:p>
    <w:p w:rsidR="00E60E5A" w:rsidRPr="00E60E5A" w:rsidRDefault="005962A7" w:rsidP="00E60E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Взгляните на рис. 2.1</w:t>
      </w:r>
      <w:r w:rsidR="00E60E5A" w:rsidRPr="00E60E5A">
        <w:rPr>
          <w:rFonts w:ascii="Times New Roman" w:hAnsi="Times New Roman" w:cs="Times New Roman"/>
        </w:rPr>
        <w:t xml:space="preserve"> и отразите в тетради, </w:t>
      </w:r>
      <w:r w:rsidR="00E60E5A">
        <w:rPr>
          <w:rFonts w:ascii="Times New Roman" w:hAnsi="Times New Roman" w:cs="Times New Roman"/>
        </w:rPr>
        <w:t>какие основные</w:t>
      </w:r>
      <w:r w:rsidR="00E60E5A" w:rsidRPr="00E60E5A">
        <w:rPr>
          <w:rFonts w:ascii="Times New Roman" w:hAnsi="Times New Roman" w:cs="Times New Roman"/>
        </w:rPr>
        <w:t xml:space="preserve"> </w:t>
      </w:r>
      <w:r w:rsidR="00E60E5A">
        <w:rPr>
          <w:rFonts w:ascii="Times New Roman" w:hAnsi="Times New Roman" w:cs="Times New Roman"/>
        </w:rPr>
        <w:t>компоненты</w:t>
      </w:r>
      <w:r w:rsidR="00E60E5A" w:rsidRPr="00E60E5A">
        <w:rPr>
          <w:rFonts w:ascii="Times New Roman" w:hAnsi="Times New Roman" w:cs="Times New Roman"/>
        </w:rPr>
        <w:t xml:space="preserve"> </w:t>
      </w:r>
      <w:r w:rsidR="00E60E5A">
        <w:rPr>
          <w:rFonts w:ascii="Times New Roman" w:hAnsi="Times New Roman" w:cs="Times New Roman"/>
        </w:rPr>
        <w:t xml:space="preserve">входят в </w:t>
      </w:r>
      <w:r w:rsidR="00E60E5A" w:rsidRPr="00E60E5A">
        <w:rPr>
          <w:rFonts w:ascii="Times New Roman" w:hAnsi="Times New Roman" w:cs="Times New Roman"/>
        </w:rPr>
        <w:t>сост</w:t>
      </w:r>
      <w:r w:rsidR="00E60E5A">
        <w:rPr>
          <w:rFonts w:ascii="Times New Roman" w:hAnsi="Times New Roman" w:cs="Times New Roman"/>
        </w:rPr>
        <w:t>ав регионального</w:t>
      </w:r>
      <w:r w:rsidR="00E60E5A" w:rsidRPr="00E60E5A">
        <w:rPr>
          <w:rFonts w:ascii="Times New Roman" w:hAnsi="Times New Roman" w:cs="Times New Roman"/>
        </w:rPr>
        <w:t xml:space="preserve"> </w:t>
      </w:r>
      <w:r w:rsidR="00E60E5A">
        <w:rPr>
          <w:rFonts w:ascii="Times New Roman" w:hAnsi="Times New Roman" w:cs="Times New Roman"/>
        </w:rPr>
        <w:t>хозяйства?</w:t>
      </w: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  <w:noProof/>
        </w:rPr>
        <w:pict>
          <v:group id="_x0000_s1028" style="position:absolute;margin-left:0;margin-top:5.85pt;width:482.55pt;height:180.45pt;z-index:251662336" coordorigin="1134,7529" coordsize="9593,4525">
            <v:oval id="_x0000_s1029" style="position:absolute;left:3306;top:7710;width:4887;height:4163"/>
            <v:rect id="_x0000_s1030" style="position:absolute;left:4754;top:7529;width:1009;height:543">
              <v:textbox style="mso-next-textbox:#_x0000_s1030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ТИ</w:t>
                    </w:r>
                  </w:p>
                </w:txbxContent>
              </v:textbox>
            </v:rect>
            <v:rect id="_x0000_s1031" style="position:absolute;left:5840;top:7529;width:1009;height:543">
              <v:textbox style="mso-next-textbox:#_x0000_s1031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НПИ</w:t>
                    </w:r>
                  </w:p>
                </w:txbxContent>
              </v:textbox>
            </v:rect>
            <v:rect id="_x0000_s1032" style="position:absolute;left:5659;top:11511;width:1267;height:543">
              <v:textbox style="mso-next-textbox:#_x0000_s1032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 w:rsidRPr="007A7532">
                      <w:rPr>
                        <w:b/>
                        <w:sz w:val="20"/>
                        <w:szCs w:val="20"/>
                      </w:rPr>
                      <w:t>Р(</w:t>
                    </w:r>
                    <w:proofErr w:type="gramEnd"/>
                    <w:r w:rsidRPr="007A7532">
                      <w:rPr>
                        <w:b/>
                        <w:sz w:val="20"/>
                        <w:szCs w:val="20"/>
                      </w:rPr>
                      <w:t>Ф)И</w:t>
                    </w:r>
                  </w:p>
                </w:txbxContent>
              </v:textbox>
            </v:rect>
            <v:rect id="_x0000_s1033" style="position:absolute;left:4573;top:11511;width:1009;height:543">
              <v:textbox style="mso-next-textbox:#_x0000_s1033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ПИ</w:t>
                    </w:r>
                  </w:p>
                </w:txbxContent>
              </v:textbox>
            </v:rect>
            <v:oval id="_x0000_s1034" style="position:absolute;left:3849;top:8977;width:1810;height:724">
              <v:textbox style="mso-next-textbox:#_x0000_s1034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  <w:vertAlign w:val="subscript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ХС</w:t>
                    </w:r>
                    <w:proofErr w:type="gramStart"/>
                    <w:r w:rsidRPr="007A7532">
                      <w:rPr>
                        <w:b/>
                        <w:sz w:val="20"/>
                        <w:szCs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oval>
            <v:oval id="_x0000_s1035" style="position:absolute;left:5840;top:9882;width:1810;height:724">
              <v:textbox style="mso-next-textbox:#_x0000_s1035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ХС</w:t>
                    </w:r>
                    <w:proofErr w:type="gramStart"/>
                    <w:r w:rsidRPr="007A7532">
                      <w:rPr>
                        <w:b/>
                        <w:sz w:val="20"/>
                        <w:szCs w:val="20"/>
                        <w:vertAlign w:val="subscript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oval>
            <v:oval id="_x0000_s1036" style="position:absolute;left:3849;top:9882;width:1810;height:724">
              <v:textbox style="mso-next-textbox:#_x0000_s1036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  <w:vertAlign w:val="subscript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ХС</w:t>
                    </w:r>
                    <w:r w:rsidRPr="007A7532">
                      <w:rPr>
                        <w:b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oval>
            <v:oval id="_x0000_s1037" style="position:absolute;left:5840;top:8977;width:1810;height:724">
              <v:textbox style="mso-next-textbox:#_x0000_s1037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  <w:vertAlign w:val="subscript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ХС</w:t>
                    </w:r>
                    <w:proofErr w:type="gramStart"/>
                    <w:r w:rsidRPr="007A7532">
                      <w:rPr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oval>
            <v:line id="_x0000_s1038" style="position:absolute" from="4573,9701" to="6867,9893">
              <v:stroke startarrow="block" endarrow="block"/>
            </v:line>
            <v:line id="_x0000_s1039" style="position:absolute;flip:y" from="4573,9701" to="6867,9882">
              <v:stroke startarrow="block" endarrow="block"/>
            </v:line>
            <v:line id="_x0000_s1040" style="position:absolute" from="5598,10244" to="5901,10245">
              <v:stroke startarrow="block" endarrow="block"/>
            </v:line>
            <v:line id="_x0000_s1041" style="position:absolute" from="5598,9339" to="5901,9340">
              <v:stroke startarrow="block" endarrow="block"/>
            </v:line>
            <v:oval id="_x0000_s1042" style="position:absolute;left:5297;top:8193;width:905;height:724">
              <v:textbox style="mso-next-textbox:#_x0000_s1042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 w:rsidRPr="007A7532">
                      <w:rPr>
                        <w:b/>
                        <w:sz w:val="20"/>
                        <w:szCs w:val="20"/>
                      </w:rPr>
                      <w:t>ПР</w:t>
                    </w:r>
                    <w:proofErr w:type="gramEnd"/>
                  </w:p>
                </w:txbxContent>
              </v:textbox>
            </v:oval>
            <v:oval id="_x0000_s1043" style="position:absolute;left:4754;top:10727;width:905;height:724">
              <v:textbox style="mso-next-textbox:#_x0000_s1043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gramStart"/>
                    <w:r w:rsidRPr="007A7532">
                      <w:rPr>
                        <w:b/>
                        <w:sz w:val="20"/>
                        <w:szCs w:val="20"/>
                      </w:rPr>
                      <w:t>ТР</w:t>
                    </w:r>
                    <w:proofErr w:type="gramEnd"/>
                  </w:p>
                </w:txbxContent>
              </v:textbox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4" type="#_x0000_t13" style="position:absolute;left:1134;top:9339;width:2172;height:1086">
              <v:textbox style="mso-next-textbox:#_x0000_s1044">
                <w:txbxContent>
                  <w:p w:rsidR="00E60E5A" w:rsidRPr="00E60E5A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60E5A">
                      <w:rPr>
                        <w:b/>
                        <w:sz w:val="16"/>
                        <w:szCs w:val="16"/>
                      </w:rPr>
                      <w:t>Внешние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инв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е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стиции</w:t>
                    </w:r>
                  </w:p>
                </w:txbxContent>
              </v:textbox>
            </v:shape>
            <v:shape id="_x0000_s1045" type="#_x0000_t13" style="position:absolute;left:1134;top:7891;width:2534;height:1267">
              <v:textbox style="mso-next-textbox:#_x0000_s1045">
                <w:txbxContent>
                  <w:p w:rsidR="00E60E5A" w:rsidRPr="00E60E5A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60E5A">
                      <w:rPr>
                        <w:b/>
                        <w:sz w:val="16"/>
                        <w:szCs w:val="16"/>
                      </w:rPr>
                      <w:t>Государственное р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е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гулирование</w:t>
                    </w:r>
                  </w:p>
                </w:txbxContent>
              </v:textbox>
            </v:shape>
            <v:shape id="_x0000_s1046" type="#_x0000_t13" style="position:absolute;left:1134;top:10606;width:2715;height:1267">
              <v:textbox style="mso-next-textbox:#_x0000_s1046">
                <w:txbxContent>
                  <w:p w:rsidR="00E60E5A" w:rsidRPr="00E60E5A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60E5A">
                      <w:rPr>
                        <w:b/>
                        <w:sz w:val="16"/>
                        <w:szCs w:val="16"/>
                      </w:rPr>
                      <w:t>Влияние мировой конъюнктуры</w:t>
                    </w:r>
                  </w:p>
                </w:txbxContent>
              </v:textbox>
            </v:shape>
            <v:shape id="_x0000_s1047" type="#_x0000_t13" style="position:absolute;left:8012;top:8796;width:2715;height:1629">
              <v:textbox style="mso-next-textbox:#_x0000_s1047">
                <w:txbxContent>
                  <w:p w:rsidR="00E60E5A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60E5A">
                      <w:rPr>
                        <w:b/>
                        <w:sz w:val="16"/>
                        <w:szCs w:val="16"/>
                      </w:rPr>
                      <w:t>Произведенные тов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>а</w:t>
                    </w:r>
                    <w:r w:rsidRPr="00E60E5A">
                      <w:rPr>
                        <w:b/>
                        <w:sz w:val="16"/>
                        <w:szCs w:val="16"/>
                      </w:rPr>
                      <w:t xml:space="preserve">ры </w:t>
                    </w:r>
                  </w:p>
                  <w:p w:rsidR="00E60E5A" w:rsidRPr="00E60E5A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60E5A">
                      <w:rPr>
                        <w:b/>
                        <w:sz w:val="16"/>
                        <w:szCs w:val="16"/>
                      </w:rPr>
                      <w:t>и услуги</w:t>
                    </w:r>
                  </w:p>
                </w:txbxContent>
              </v:textbox>
            </v:shape>
            <v:oval id="_x0000_s1048" style="position:absolute;left:5840;top:10727;width:905;height:724">
              <v:textbox style="mso-next-textbox:#_x0000_s1048">
                <w:txbxContent>
                  <w:p w:rsidR="00E60E5A" w:rsidRPr="007A7532" w:rsidRDefault="00E60E5A" w:rsidP="00E60E5A">
                    <w:pPr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A7532">
                      <w:rPr>
                        <w:b/>
                        <w:sz w:val="20"/>
                        <w:szCs w:val="20"/>
                      </w:rPr>
                      <w:t>ИР</w:t>
                    </w:r>
                  </w:p>
                </w:txbxContent>
              </v:textbox>
            </v:oval>
            <v:line id="_x0000_s1049" style="position:absolute" from="5659,11089" to="5840,11089" strokeweight="2.25pt"/>
          </v:group>
        </w:pict>
      </w: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60E5A">
        <w:rPr>
          <w:rFonts w:ascii="Times New Roman" w:hAnsi="Times New Roman" w:cs="Times New Roman"/>
          <w:noProof/>
        </w:rPr>
        <w:pict>
          <v:line id="_x0000_s1026" style="position:absolute;z-index:251660288" from="271.5pt,18.4pt" to="271.5pt,27.45pt">
            <v:stroke startarrow="block" endarrow="block"/>
          </v:line>
        </w:pict>
      </w:r>
      <w:r w:rsidRPr="00E60E5A">
        <w:rPr>
          <w:rFonts w:ascii="Times New Roman" w:hAnsi="Times New Roman" w:cs="Times New Roman"/>
          <w:noProof/>
        </w:rPr>
        <w:pict>
          <v:line id="_x0000_s1027" style="position:absolute;z-index:251661312" from="181pt,18.4pt" to="181pt,27.45pt">
            <v:stroke startarrow="block" endarrow="block"/>
          </v:line>
        </w:pict>
      </w: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Pr="00E60E5A" w:rsidRDefault="00E60E5A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E5A" w:rsidRPr="00E60E5A" w:rsidRDefault="005962A7" w:rsidP="00E60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Рис. 2.1. </w:t>
      </w:r>
      <w:r w:rsidR="00E60E5A" w:rsidRPr="00E60E5A">
        <w:rPr>
          <w:rFonts w:ascii="Times New Roman" w:hAnsi="Times New Roman" w:cs="Times New Roman"/>
          <w:b/>
          <w:i/>
          <w:sz w:val="20"/>
          <w:szCs w:val="20"/>
        </w:rPr>
        <w:t>Структура регионального экономического комплекса</w:t>
      </w:r>
      <w:r w:rsidR="00E60E5A">
        <w:rPr>
          <w:rFonts w:ascii="Times New Roman" w:hAnsi="Times New Roman" w:cs="Times New Roman"/>
          <w:b/>
          <w:i/>
          <w:sz w:val="20"/>
          <w:szCs w:val="20"/>
        </w:rPr>
        <w:t xml:space="preserve"> (хозяйства)</w:t>
      </w:r>
    </w:p>
    <w:p w:rsidR="00E60E5A" w:rsidRDefault="00E60E5A" w:rsidP="00C00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1B" w:rsidRDefault="00C0081B" w:rsidP="00C008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Вспомните и зафиксируйте в тетради, с помощью каких показателей оценивается состояние регионального хозяйства и его динамические тенденции? </w:t>
      </w:r>
    </w:p>
    <w:p w:rsidR="00E60E5A" w:rsidRDefault="00E60E5A" w:rsidP="00C00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29B9" w:rsidRDefault="003A29B9" w:rsidP="00C008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081B"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для аналитической части работы один из 85 субъектов РФ (за исключением Республики Крым, Пер</w:t>
      </w:r>
      <w:r w:rsidR="00C0081B">
        <w:rPr>
          <w:rFonts w:ascii="Times New Roman" w:hAnsi="Times New Roman" w:cs="Times New Roman"/>
        </w:rPr>
        <w:t>мского края и ГФЗ Севастополя).</w:t>
      </w:r>
    </w:p>
    <w:p w:rsidR="00C0081B" w:rsidRPr="00C0081B" w:rsidRDefault="00C0081B" w:rsidP="00C0081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Охарактеризуйте его экономико-географическое макр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мезоположение</w:t>
      </w:r>
      <w:proofErr w:type="spellEnd"/>
      <w:r>
        <w:rPr>
          <w:rFonts w:ascii="Times New Roman" w:hAnsi="Times New Roman" w:cs="Times New Roman"/>
        </w:rPr>
        <w:t xml:space="preserve"> с точки зрения возможностей развития регионального хозяйства (по отношению к соседям – экономическим центрам, крупным бассейнам полезных ископаемых, важнейшим транспортным магистралям, </w:t>
      </w:r>
      <w:r w:rsidRPr="00C0081B">
        <w:rPr>
          <w:rFonts w:ascii="Times New Roman" w:hAnsi="Times New Roman" w:cs="Times New Roman"/>
        </w:rPr>
        <w:t xml:space="preserve">научным центрам и пр.). </w:t>
      </w:r>
    </w:p>
    <w:p w:rsidR="00C0081B" w:rsidRPr="00C0081B" w:rsidRDefault="00C0081B" w:rsidP="00C008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081B" w:rsidRDefault="00C0081B" w:rsidP="00C0081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0081B">
        <w:rPr>
          <w:rFonts w:ascii="Times New Roman" w:hAnsi="Times New Roman" w:cs="Times New Roman"/>
          <w:b/>
        </w:rPr>
        <w:t xml:space="preserve">Задание 3. </w:t>
      </w:r>
      <w:r>
        <w:rPr>
          <w:rFonts w:ascii="Times New Roman" w:hAnsi="Times New Roman" w:cs="Times New Roman"/>
        </w:rPr>
        <w:t>Характеристика динамики валовог</w:t>
      </w:r>
      <w:r w:rsidR="008D1A9D">
        <w:rPr>
          <w:rFonts w:ascii="Times New Roman" w:hAnsi="Times New Roman" w:cs="Times New Roman"/>
        </w:rPr>
        <w:t>о регионального продукта в 1995</w:t>
      </w:r>
      <w:r>
        <w:rPr>
          <w:rFonts w:ascii="Times New Roman" w:hAnsi="Times New Roman" w:cs="Times New Roman"/>
        </w:rPr>
        <w:t>–2012 гг.</w:t>
      </w:r>
    </w:p>
    <w:p w:rsidR="00C0081B" w:rsidRPr="00C0081B" w:rsidRDefault="00C0081B" w:rsidP="00C00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3.1. Заполните </w:t>
      </w:r>
      <w:r w:rsidR="00A636AA">
        <w:rPr>
          <w:rFonts w:ascii="Times New Roman" w:hAnsi="Times New Roman" w:cs="Times New Roman"/>
        </w:rPr>
        <w:t xml:space="preserve">табл. 1. Используйте для этого прил. 1. </w:t>
      </w:r>
    </w:p>
    <w:p w:rsidR="00C0081B" w:rsidRDefault="00C0081B" w:rsidP="005962A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0081B">
        <w:rPr>
          <w:rFonts w:ascii="Times New Roman" w:eastAsia="Calibri" w:hAnsi="Times New Roman" w:cs="Times New Roman"/>
        </w:rPr>
        <w:t>Таблица 1</w:t>
      </w:r>
    </w:p>
    <w:p w:rsidR="00C45CDD" w:rsidRPr="00C45CDD" w:rsidRDefault="00C45CDD" w:rsidP="005962A7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C45CDD">
        <w:rPr>
          <w:rFonts w:ascii="Times New Roman" w:hAnsi="Times New Roman" w:cs="Times New Roman"/>
          <w:b/>
        </w:rPr>
        <w:t xml:space="preserve">Динамика ВРП </w:t>
      </w:r>
      <w:r w:rsidRPr="00C45CDD">
        <w:rPr>
          <w:rFonts w:ascii="Times New Roman" w:hAnsi="Times New Roman" w:cs="Times New Roman"/>
          <w:b/>
          <w:lang w:val="en-US"/>
        </w:rPr>
        <w:t>n</w:t>
      </w:r>
      <w:r w:rsidRPr="00C45CDD">
        <w:rPr>
          <w:rFonts w:ascii="Times New Roman" w:hAnsi="Times New Roman" w:cs="Times New Roman"/>
          <w:b/>
        </w:rPr>
        <w:t>-ого региона в 1995–2012 гг.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19"/>
        <w:gridCol w:w="940"/>
        <w:gridCol w:w="939"/>
        <w:gridCol w:w="1098"/>
        <w:gridCol w:w="1113"/>
        <w:gridCol w:w="1113"/>
        <w:gridCol w:w="1113"/>
        <w:gridCol w:w="1082"/>
      </w:tblGrid>
      <w:tr w:rsidR="00C0081B" w:rsidRPr="00C0081B" w:rsidTr="00F42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  <w:jc w:val="center"/>
        </w:trPr>
        <w:tc>
          <w:tcPr>
            <w:tcW w:w="2155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911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66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5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</w:tc>
      </w:tr>
      <w:tr w:rsidR="00C0081B" w:rsidRPr="00C0081B" w:rsidTr="00F42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  <w:jc w:val="center"/>
        </w:trPr>
        <w:tc>
          <w:tcPr>
            <w:tcW w:w="2155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Валовой региональный </w:t>
            </w:r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пр</w:t>
            </w:r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</w:t>
            </w:r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дукт, </w:t>
            </w:r>
            <w:proofErr w:type="spellStart"/>
            <w:proofErr w:type="gramStart"/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млн</w:t>
            </w:r>
            <w:proofErr w:type="spellEnd"/>
            <w:proofErr w:type="gramEnd"/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руб. </w:t>
            </w:r>
          </w:p>
          <w:p w:rsidR="00C0081B" w:rsidRPr="00C0081B" w:rsidRDefault="00C0081B" w:rsidP="005962A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(в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C0081B">
                <w:rPr>
                  <w:rFonts w:ascii="Times New Roman" w:eastAsia="Calibri" w:hAnsi="Times New Roman" w:cs="Times New Roman"/>
                  <w:spacing w:val="-2"/>
                  <w:sz w:val="20"/>
                  <w:szCs w:val="20"/>
                </w:rPr>
                <w:t>1995 г</w:t>
              </w:r>
            </w:smartTag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. – </w:t>
            </w:r>
            <w:proofErr w:type="spellStart"/>
            <w:proofErr w:type="gramStart"/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млрд</w:t>
            </w:r>
            <w:proofErr w:type="spellEnd"/>
            <w:proofErr w:type="gramEnd"/>
            <w:r w:rsidRPr="00C0081B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руб.)</w:t>
            </w:r>
            <w:r w:rsidRPr="00C0081B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C0081B" w:rsidRPr="00C0081B" w:rsidRDefault="00C0081B" w:rsidP="005962A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C0081B" w:rsidRPr="00C0081B" w:rsidRDefault="00C0081B" w:rsidP="00C00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C0081B">
        <w:rPr>
          <w:rFonts w:ascii="Times New Roman" w:eastAsia="Calibri" w:hAnsi="Times New Roman" w:cs="Times New Roman"/>
        </w:rPr>
        <w:t xml:space="preserve">Выполните график, на котором отразите динамику ВРП выбранного Вами региона в период с 1995 по </w:t>
      </w:r>
      <w:smartTag w:uri="urn:schemas-microsoft-com:office:smarttags" w:element="metricconverter">
        <w:smartTagPr>
          <w:attr w:name="ProductID" w:val="2012 г"/>
        </w:smartTagPr>
        <w:r w:rsidRPr="00C0081B">
          <w:rPr>
            <w:rFonts w:ascii="Times New Roman" w:eastAsia="Calibri" w:hAnsi="Times New Roman" w:cs="Times New Roman"/>
          </w:rPr>
          <w:t>2012 г</w:t>
        </w:r>
      </w:smartTag>
      <w:r w:rsidRPr="00C0081B">
        <w:rPr>
          <w:rFonts w:ascii="Times New Roman" w:eastAsia="Calibri" w:hAnsi="Times New Roman" w:cs="Times New Roman"/>
        </w:rPr>
        <w:t xml:space="preserve">. (по оси Х – года, по оси </w:t>
      </w:r>
      <w:r w:rsidRPr="00C0081B">
        <w:rPr>
          <w:rFonts w:ascii="Times New Roman" w:eastAsia="Calibri" w:hAnsi="Times New Roman" w:cs="Times New Roman"/>
          <w:lang w:val="en-US"/>
        </w:rPr>
        <w:t>Y</w:t>
      </w:r>
      <w:r w:rsidRPr="00C0081B">
        <w:rPr>
          <w:rFonts w:ascii="Times New Roman" w:eastAsia="Calibri" w:hAnsi="Times New Roman" w:cs="Times New Roman"/>
        </w:rPr>
        <w:t xml:space="preserve"> – ВРП)</w:t>
      </w:r>
      <w:r>
        <w:rPr>
          <w:rFonts w:ascii="Times New Roman" w:hAnsi="Times New Roman" w:cs="Times New Roman"/>
        </w:rPr>
        <w:t>.</w:t>
      </w:r>
    </w:p>
    <w:p w:rsidR="00C0081B" w:rsidRPr="00C0081B" w:rsidRDefault="00C0081B" w:rsidP="00C00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Pr="00C0081B">
        <w:rPr>
          <w:rFonts w:ascii="Times New Roman" w:eastAsia="Calibri" w:hAnsi="Times New Roman" w:cs="Times New Roman"/>
        </w:rPr>
        <w:t>. Проанализируйте получен</w:t>
      </w:r>
      <w:r w:rsidR="008D1A9D">
        <w:rPr>
          <w:rFonts w:ascii="Times New Roman" w:hAnsi="Times New Roman" w:cs="Times New Roman"/>
        </w:rPr>
        <w:t>ный тренд. Соотнесите его</w:t>
      </w:r>
      <w:r w:rsidRPr="00C0081B">
        <w:rPr>
          <w:rFonts w:ascii="Times New Roman" w:eastAsia="Calibri" w:hAnsi="Times New Roman" w:cs="Times New Roman"/>
        </w:rPr>
        <w:t xml:space="preserve"> с финансово-экономическими событ</w:t>
      </w:r>
      <w:r w:rsidR="008D1A9D">
        <w:rPr>
          <w:rFonts w:ascii="Times New Roman" w:hAnsi="Times New Roman" w:cs="Times New Roman"/>
        </w:rPr>
        <w:t xml:space="preserve">иями современной истории России, а также возможности экономики региона – с факторами и условиями ее развития. </w:t>
      </w:r>
    </w:p>
    <w:p w:rsidR="00C0081B" w:rsidRPr="00C0081B" w:rsidRDefault="00C0081B" w:rsidP="00C008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1A9D" w:rsidRDefault="008D1A9D" w:rsidP="008D1A9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A9D">
        <w:rPr>
          <w:rFonts w:ascii="Times New Roman" w:hAnsi="Times New Roman" w:cs="Times New Roman"/>
          <w:b/>
        </w:rPr>
        <w:t>Задание 4</w:t>
      </w:r>
      <w:r w:rsidR="00C0081B" w:rsidRPr="008D1A9D">
        <w:rPr>
          <w:rFonts w:ascii="Times New Roman" w:eastAsia="Calibri" w:hAnsi="Times New Roman" w:cs="Times New Roman"/>
          <w:b/>
        </w:rPr>
        <w:t>.</w:t>
      </w:r>
      <w:r w:rsidR="00C0081B" w:rsidRPr="00C0081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Видовая структура ВРП: соотношение различных секторов экономики. </w:t>
      </w:r>
    </w:p>
    <w:p w:rsidR="008D1A9D" w:rsidRDefault="008D1A9D" w:rsidP="008D1A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Вспомните, какие сектора экономики выделяют в современной мировой и региональной экономики? Чем отличаются первичный, вторичный и третичный сектора экономики. Для этого заполните таблицу №2. </w:t>
      </w:r>
    </w:p>
    <w:p w:rsidR="008D1A9D" w:rsidRDefault="008D1A9D" w:rsidP="008D1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A9D" w:rsidRDefault="008D1A9D" w:rsidP="005962A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C45CDD" w:rsidRPr="00C45CDD" w:rsidRDefault="00C45CDD" w:rsidP="005962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45CDD">
        <w:rPr>
          <w:rFonts w:ascii="Times New Roman" w:hAnsi="Times New Roman" w:cs="Times New Roman"/>
          <w:b/>
        </w:rPr>
        <w:t>Характеристика основных секторов региональной экономики</w:t>
      </w:r>
    </w:p>
    <w:tbl>
      <w:tblPr>
        <w:tblStyle w:val="a4"/>
        <w:tblW w:w="9747" w:type="dxa"/>
        <w:jc w:val="center"/>
        <w:tblLook w:val="04A0"/>
      </w:tblPr>
      <w:tblGrid>
        <w:gridCol w:w="3510"/>
        <w:gridCol w:w="2835"/>
        <w:gridCol w:w="3402"/>
      </w:tblGrid>
      <w:tr w:rsidR="008D1A9D" w:rsidTr="00C45CDD">
        <w:trPr>
          <w:jc w:val="center"/>
        </w:trPr>
        <w:tc>
          <w:tcPr>
            <w:tcW w:w="3510" w:type="dxa"/>
            <w:vAlign w:val="center"/>
          </w:tcPr>
          <w:p w:rsidR="008D1A9D" w:rsidRDefault="008D1A9D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2835" w:type="dxa"/>
            <w:vAlign w:val="center"/>
          </w:tcPr>
          <w:p w:rsidR="00C45CDD" w:rsidRDefault="008D1A9D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движущая </w:t>
            </w:r>
          </w:p>
          <w:p w:rsidR="008D1A9D" w:rsidRDefault="008D1A9D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развития</w:t>
            </w:r>
          </w:p>
        </w:tc>
        <w:tc>
          <w:tcPr>
            <w:tcW w:w="3402" w:type="dxa"/>
            <w:vAlign w:val="center"/>
          </w:tcPr>
          <w:p w:rsidR="008D1A9D" w:rsidRDefault="008D1A9D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характерные (доминирующие) виды экономической деятельности</w:t>
            </w:r>
          </w:p>
        </w:tc>
      </w:tr>
      <w:tr w:rsidR="008D1A9D" w:rsidTr="00C45CDD">
        <w:trPr>
          <w:jc w:val="center"/>
        </w:trPr>
        <w:tc>
          <w:tcPr>
            <w:tcW w:w="3510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Аграрный (первичный)</w:t>
            </w:r>
          </w:p>
        </w:tc>
        <w:tc>
          <w:tcPr>
            <w:tcW w:w="2835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A9D" w:rsidTr="00C45CDD">
        <w:trPr>
          <w:jc w:val="center"/>
        </w:trPr>
        <w:tc>
          <w:tcPr>
            <w:tcW w:w="3510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Индустриальный (вторичный)</w:t>
            </w:r>
          </w:p>
        </w:tc>
        <w:tc>
          <w:tcPr>
            <w:tcW w:w="2835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A9D" w:rsidTr="00C45CDD">
        <w:trPr>
          <w:jc w:val="center"/>
        </w:trPr>
        <w:tc>
          <w:tcPr>
            <w:tcW w:w="3510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Постиндустриальный (третичный)</w:t>
            </w:r>
          </w:p>
        </w:tc>
        <w:tc>
          <w:tcPr>
            <w:tcW w:w="2835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1A9D" w:rsidRDefault="008D1A9D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1A9D" w:rsidRDefault="008D1A9D" w:rsidP="008D1A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A9D" w:rsidRDefault="008D1A9D" w:rsidP="008D1A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C0081B" w:rsidRPr="00C0081B">
        <w:rPr>
          <w:rFonts w:ascii="Times New Roman" w:eastAsia="Calibri" w:hAnsi="Times New Roman" w:cs="Times New Roman"/>
        </w:rPr>
        <w:t>Выпо</w:t>
      </w:r>
      <w:r>
        <w:rPr>
          <w:rFonts w:ascii="Times New Roman" w:hAnsi="Times New Roman" w:cs="Times New Roman"/>
        </w:rPr>
        <w:t>лните диаграмму, которая отражает</w:t>
      </w:r>
      <w:r w:rsidR="00C0081B" w:rsidRPr="00C0081B">
        <w:rPr>
          <w:rFonts w:ascii="Times New Roman" w:eastAsia="Calibri" w:hAnsi="Times New Roman" w:cs="Times New Roman"/>
        </w:rPr>
        <w:t xml:space="preserve"> структуру валовой добавленной стоимости в выбранном Вами регионе по основным секторам экономики (первичный сектор – сельское и лесное хозяйство, рыболовство; вторичный сектор – промышленность, строительство; третичный сектор – отрасли сферы обслуживания)</w:t>
      </w:r>
      <w:r w:rsidR="00A636AA">
        <w:rPr>
          <w:rFonts w:ascii="Times New Roman" w:hAnsi="Times New Roman" w:cs="Times New Roman"/>
        </w:rPr>
        <w:t>. Используйте для этого прил. 2</w:t>
      </w:r>
      <w:r>
        <w:rPr>
          <w:rFonts w:ascii="Times New Roman" w:hAnsi="Times New Roman" w:cs="Times New Roman"/>
        </w:rPr>
        <w:t xml:space="preserve"> для практической работы</w:t>
      </w:r>
      <w:r w:rsidR="00C0081B" w:rsidRPr="00C0081B">
        <w:rPr>
          <w:rFonts w:ascii="Times New Roman" w:eastAsia="Calibri" w:hAnsi="Times New Roman" w:cs="Times New Roman"/>
        </w:rPr>
        <w:t xml:space="preserve">. </w:t>
      </w:r>
    </w:p>
    <w:p w:rsidR="00C0081B" w:rsidRDefault="008D1A9D" w:rsidP="008D1A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C0081B" w:rsidRPr="00C0081B">
        <w:rPr>
          <w:rFonts w:ascii="Times New Roman" w:eastAsia="Calibri" w:hAnsi="Times New Roman" w:cs="Times New Roman"/>
        </w:rPr>
        <w:t>Объясните результаты диаграммы. Почему в данном регионе такое соотношение основных хозяйственных секторов?</w:t>
      </w:r>
    </w:p>
    <w:p w:rsidR="008D1A9D" w:rsidRDefault="008D1A9D" w:rsidP="008D1A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A636AA">
        <w:rPr>
          <w:rFonts w:ascii="Times New Roman" w:hAnsi="Times New Roman" w:cs="Times New Roman"/>
        </w:rPr>
        <w:t>Исходя из данных прил. 2 и диаграммы, а также знаний, полученных на курсах «Экономическая и социальная география России», «Основы региональной экономики», вспомните и зафиксируйте в табл. 3., какие важнейшие виды экономической деятельности наиболее характерны для данного региона.</w:t>
      </w:r>
    </w:p>
    <w:p w:rsidR="00A636AA" w:rsidRDefault="00A636AA" w:rsidP="005962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36AA" w:rsidRDefault="00A636AA" w:rsidP="005962A7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A636AA" w:rsidRDefault="00A636AA" w:rsidP="005962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636AA">
        <w:rPr>
          <w:rFonts w:ascii="Times New Roman" w:hAnsi="Times New Roman" w:cs="Times New Roman"/>
          <w:b/>
        </w:rPr>
        <w:t xml:space="preserve">Важнейшие виды экономической деятельности </w:t>
      </w:r>
    </w:p>
    <w:p w:rsidR="00A636AA" w:rsidRPr="00A636AA" w:rsidRDefault="00A636AA" w:rsidP="005962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636AA">
        <w:rPr>
          <w:rFonts w:ascii="Times New Roman" w:hAnsi="Times New Roman" w:cs="Times New Roman"/>
          <w:b/>
        </w:rPr>
        <w:t xml:space="preserve">в составе регионального хозяйства </w:t>
      </w:r>
      <w:r w:rsidRPr="00A636AA">
        <w:rPr>
          <w:rFonts w:ascii="Times New Roman" w:hAnsi="Times New Roman" w:cs="Times New Roman"/>
          <w:b/>
          <w:lang w:val="en-US"/>
        </w:rPr>
        <w:t>n</w:t>
      </w:r>
      <w:r w:rsidRPr="00A636AA">
        <w:rPr>
          <w:rFonts w:ascii="Times New Roman" w:hAnsi="Times New Roman" w:cs="Times New Roman"/>
          <w:b/>
        </w:rPr>
        <w:t>-ого субъекта РФ</w:t>
      </w:r>
    </w:p>
    <w:tbl>
      <w:tblPr>
        <w:tblStyle w:val="a4"/>
        <w:tblW w:w="9747" w:type="dxa"/>
        <w:jc w:val="center"/>
        <w:tblLook w:val="04A0"/>
      </w:tblPr>
      <w:tblGrid>
        <w:gridCol w:w="3227"/>
        <w:gridCol w:w="6520"/>
      </w:tblGrid>
      <w:tr w:rsidR="00A636AA" w:rsidTr="00A636AA">
        <w:trPr>
          <w:jc w:val="center"/>
        </w:trPr>
        <w:tc>
          <w:tcPr>
            <w:tcW w:w="3227" w:type="dxa"/>
            <w:vAlign w:val="center"/>
          </w:tcPr>
          <w:p w:rsidR="00A636AA" w:rsidRDefault="00A636AA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экономической деятельности (ВЭД)</w:t>
            </w:r>
          </w:p>
        </w:tc>
        <w:tc>
          <w:tcPr>
            <w:tcW w:w="6520" w:type="dxa"/>
            <w:vAlign w:val="center"/>
          </w:tcPr>
          <w:p w:rsidR="00A636AA" w:rsidRDefault="00A636AA" w:rsidP="005962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дислокации (размещения, добычи,  производства)</w:t>
            </w:r>
          </w:p>
        </w:tc>
      </w:tr>
      <w:tr w:rsidR="00A636AA" w:rsidTr="00A636AA">
        <w:trPr>
          <w:jc w:val="center"/>
        </w:trPr>
        <w:tc>
          <w:tcPr>
            <w:tcW w:w="9747" w:type="dxa"/>
            <w:gridSpan w:val="2"/>
          </w:tcPr>
          <w:p w:rsidR="00A636AA" w:rsidRPr="00A636AA" w:rsidRDefault="00A636AA" w:rsidP="005962A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636AA">
              <w:rPr>
                <w:rFonts w:ascii="Times New Roman" w:hAnsi="Times New Roman" w:cs="Times New Roman"/>
                <w:i/>
              </w:rPr>
              <w:t>ВЭД в составе первичного сектора</w:t>
            </w: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Добыча …….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AA" w:rsidTr="00A636AA">
        <w:trPr>
          <w:jc w:val="center"/>
        </w:trPr>
        <w:tc>
          <w:tcPr>
            <w:tcW w:w="9747" w:type="dxa"/>
            <w:gridSpan w:val="2"/>
          </w:tcPr>
          <w:p w:rsidR="00A636AA" w:rsidRPr="00A636AA" w:rsidRDefault="00A636AA" w:rsidP="005962A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636AA">
              <w:rPr>
                <w:rFonts w:ascii="Times New Roman" w:hAnsi="Times New Roman" w:cs="Times New Roman"/>
                <w:i/>
              </w:rPr>
              <w:t xml:space="preserve">ВЭД в составе </w:t>
            </w:r>
            <w:r w:rsidRPr="00A636AA">
              <w:rPr>
                <w:rFonts w:ascii="Times New Roman" w:hAnsi="Times New Roman" w:cs="Times New Roman"/>
                <w:i/>
              </w:rPr>
              <w:t>вторичного</w:t>
            </w:r>
            <w:r w:rsidRPr="00A636AA">
              <w:rPr>
                <w:rFonts w:ascii="Times New Roman" w:hAnsi="Times New Roman" w:cs="Times New Roman"/>
                <w:i/>
              </w:rPr>
              <w:t xml:space="preserve"> сектора</w:t>
            </w: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Электроэнергетика</w:t>
            </w:r>
            <w:r>
              <w:rPr>
                <w:rFonts w:ascii="Times New Roman" w:hAnsi="Times New Roman" w:cs="Times New Roman"/>
              </w:rPr>
              <w:t xml:space="preserve"> …….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AA" w:rsidTr="00A636AA">
        <w:trPr>
          <w:jc w:val="center"/>
        </w:trPr>
        <w:tc>
          <w:tcPr>
            <w:tcW w:w="9747" w:type="dxa"/>
            <w:gridSpan w:val="2"/>
          </w:tcPr>
          <w:p w:rsidR="00A636AA" w:rsidRPr="00A636AA" w:rsidRDefault="00A636AA" w:rsidP="005962A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636AA">
              <w:rPr>
                <w:rFonts w:ascii="Times New Roman" w:hAnsi="Times New Roman" w:cs="Times New Roman"/>
                <w:i/>
              </w:rPr>
              <w:t>ВЭД в составе третичного</w:t>
            </w:r>
            <w:r w:rsidRPr="00A636AA">
              <w:rPr>
                <w:rFonts w:ascii="Times New Roman" w:hAnsi="Times New Roman" w:cs="Times New Roman"/>
                <w:i/>
              </w:rPr>
              <w:t xml:space="preserve"> сектора</w:t>
            </w: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Транспортные услуги</w:t>
            </w:r>
            <w:r>
              <w:rPr>
                <w:rFonts w:ascii="Times New Roman" w:hAnsi="Times New Roman" w:cs="Times New Roman"/>
              </w:rPr>
              <w:t xml:space="preserve"> …….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6AA" w:rsidTr="00A636AA">
        <w:trPr>
          <w:jc w:val="center"/>
        </w:trPr>
        <w:tc>
          <w:tcPr>
            <w:tcW w:w="3227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….</w:t>
            </w:r>
          </w:p>
        </w:tc>
        <w:tc>
          <w:tcPr>
            <w:tcW w:w="6520" w:type="dxa"/>
          </w:tcPr>
          <w:p w:rsidR="00A636AA" w:rsidRDefault="00A636AA" w:rsidP="005962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36AA" w:rsidRPr="00A636AA" w:rsidRDefault="00A636AA" w:rsidP="00A636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1A9D" w:rsidRDefault="008D1A9D" w:rsidP="00A636A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636AA">
        <w:rPr>
          <w:rFonts w:ascii="Times New Roman" w:hAnsi="Times New Roman" w:cs="Times New Roman"/>
          <w:b/>
        </w:rPr>
        <w:t xml:space="preserve">Задание 5. </w:t>
      </w:r>
      <w:r w:rsidR="00A636AA">
        <w:rPr>
          <w:rFonts w:ascii="Times New Roman" w:hAnsi="Times New Roman" w:cs="Times New Roman"/>
        </w:rPr>
        <w:t>Используя рис.</w:t>
      </w:r>
      <w:r w:rsidR="005962A7">
        <w:rPr>
          <w:rFonts w:ascii="Times New Roman" w:hAnsi="Times New Roman" w:cs="Times New Roman"/>
        </w:rPr>
        <w:t xml:space="preserve"> 2.2</w:t>
      </w:r>
      <w:r w:rsidR="00A636AA">
        <w:rPr>
          <w:rFonts w:ascii="Times New Roman" w:hAnsi="Times New Roman" w:cs="Times New Roman"/>
        </w:rPr>
        <w:t>, определите, к какому технологическому укладу</w:t>
      </w:r>
      <w:r w:rsidR="005962A7">
        <w:rPr>
          <w:rStyle w:val="a9"/>
          <w:rFonts w:ascii="Times New Roman" w:hAnsi="Times New Roman" w:cs="Times New Roman"/>
        </w:rPr>
        <w:footnoteReference w:id="1"/>
      </w:r>
      <w:r w:rsidR="00A636AA">
        <w:rPr>
          <w:rFonts w:ascii="Times New Roman" w:hAnsi="Times New Roman" w:cs="Times New Roman"/>
        </w:rPr>
        <w:t xml:space="preserve"> относится региональное хозяйство выбранного Вами региона. Свои рассуждения зафиксируйте в тетради. </w:t>
      </w:r>
    </w:p>
    <w:p w:rsidR="00A636AA" w:rsidRDefault="00A636AA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124575" cy="3381375"/>
            <wp:effectExtent l="19050" t="0" r="9525" b="0"/>
            <wp:docPr id="1" name="Рисунок 1" descr="Технологические укл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ческие укла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A09" w:rsidRPr="00B81A09" w:rsidRDefault="00B81A09" w:rsidP="00B81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81A09">
        <w:rPr>
          <w:rFonts w:ascii="Times New Roman" w:hAnsi="Times New Roman" w:cs="Times New Roman"/>
          <w:b/>
          <w:i/>
          <w:sz w:val="20"/>
          <w:szCs w:val="20"/>
        </w:rPr>
        <w:t>Рис. 2.2. Характеристики технологических укладов мировой экономики</w:t>
      </w:r>
    </w:p>
    <w:p w:rsidR="005962A7" w:rsidRDefault="005962A7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2A7" w:rsidRDefault="005962A7" w:rsidP="00B81A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81A09">
        <w:rPr>
          <w:rFonts w:ascii="Times New Roman" w:hAnsi="Times New Roman" w:cs="Times New Roman"/>
          <w:b/>
        </w:rPr>
        <w:t>Задание 6.</w:t>
      </w:r>
      <w:r>
        <w:rPr>
          <w:rFonts w:ascii="Times New Roman" w:hAnsi="Times New Roman" w:cs="Times New Roman"/>
        </w:rPr>
        <w:t xml:space="preserve"> Территориальная структура региональной экономики. </w:t>
      </w:r>
    </w:p>
    <w:p w:rsidR="005962A7" w:rsidRDefault="005962A7" w:rsidP="00B81A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указаны основные территориальные экономические сочетания, определяющие территориальную организацию регионального хозяйства: 1) социально-экономические узлы; 2) социально-экономические центры; 3) социально-экономические пункты (</w:t>
      </w:r>
      <w:proofErr w:type="spellStart"/>
      <w:r>
        <w:rPr>
          <w:rFonts w:ascii="Times New Roman" w:hAnsi="Times New Roman" w:cs="Times New Roman"/>
        </w:rPr>
        <w:t>локалитеты</w:t>
      </w:r>
      <w:proofErr w:type="spellEnd"/>
      <w:r>
        <w:rPr>
          <w:rFonts w:ascii="Times New Roman" w:hAnsi="Times New Roman" w:cs="Times New Roman"/>
        </w:rPr>
        <w:t xml:space="preserve">). Вспомните их основные особенности и показатели для выделения. </w:t>
      </w:r>
    </w:p>
    <w:p w:rsidR="005962A7" w:rsidRDefault="005962A7" w:rsidP="00B81A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 территории </w:t>
      </w:r>
      <w:r w:rsidR="00B81A09">
        <w:rPr>
          <w:rFonts w:ascii="Times New Roman" w:hAnsi="Times New Roman" w:cs="Times New Roman"/>
        </w:rPr>
        <w:t xml:space="preserve">выбранного Вами региона РФ выберите города, городские агломерации и другие населенные пункты либо их сочетания, которые соответствуют статусу узла, центра и </w:t>
      </w:r>
      <w:proofErr w:type="spellStart"/>
      <w:r w:rsidR="00B81A09">
        <w:rPr>
          <w:rFonts w:ascii="Times New Roman" w:hAnsi="Times New Roman" w:cs="Times New Roman"/>
        </w:rPr>
        <w:t>локалитета</w:t>
      </w:r>
      <w:proofErr w:type="spellEnd"/>
      <w:r w:rsidR="00B81A09">
        <w:rPr>
          <w:rFonts w:ascii="Times New Roman" w:hAnsi="Times New Roman" w:cs="Times New Roman"/>
        </w:rPr>
        <w:t xml:space="preserve">. </w:t>
      </w:r>
    </w:p>
    <w:p w:rsidR="00B81A09" w:rsidRDefault="00B81A09" w:rsidP="00B81A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Обозначьте их взаимное расположение на картосхеме в тетради (по примеру рис. 2.3). Для завершения оформления основного каркаса экономического развития региона обозначьте и подпишите основные транспортные магистрали, которые их соединяют. </w:t>
      </w: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62" style="position:absolute;left:0;text-align:left;margin-left:199.8pt;margin-top:2.95pt;width:244.5pt;height:147.75pt;z-index:251682816" coordorigin="3090,10755" coordsize="4890,2955">
            <v:oval id="_x0000_s1050" style="position:absolute;left:3090;top:10950;width:4890;height:238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4245;top:11685;width:1365;height:1125;flip:y" o:connectortype="straight"/>
            <v:shape id="_x0000_s1059" type="#_x0000_t32" style="position:absolute;left:5430;top:10755;width:2460;height:2055" o:connectortype="straight"/>
            <v:shape id="_x0000_s1060" type="#_x0000_t32" style="position:absolute;left:4245;top:11850;width:435;height:600" o:connectortype="straight"/>
            <v:shape id="_x0000_s1061" type="#_x0000_t32" style="position:absolute;left:5610;top:11685;width:555;height:2025" o:connectortype="straight"/>
            <v:shape id="_x0000_s1058" type="#_x0000_t32" style="position:absolute;left:5610;top:11580;width:690;height:105;flip:y" o:connectortype="straight"/>
            <v:oval id="_x0000_s1056" style="position:absolute;left:6165;top:11505;width:225;height:180"/>
            <v:oval id="_x0000_s1051" style="position:absolute;left:5310;top:11505;width:540;height:525"/>
            <v:oval id="_x0000_s1052" style="position:absolute;left:4470;top:12225;width:405;height:405"/>
            <v:oval id="_x0000_s1053" style="position:absolute;left:7140;top:12225;width:450;height:405"/>
            <v:oval id="_x0000_s1055" style="position:absolute;left:4125;top:11775;width:225;height:180"/>
            <v:oval id="_x0000_s1054" style="position:absolute;left:5700;top:12450;width:225;height:180"/>
          </v:group>
        </w:pict>
      </w: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6" style="position:absolute;left:0;text-align:left;margin-left:26.55pt;margin-top:4.05pt;width:156pt;height:23pt;z-index:251659263" stroked="f">
            <v:textbox>
              <w:txbxContent>
                <w:p w:rsidR="00B81A09" w:rsidRPr="00B81A09" w:rsidRDefault="00B81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1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социально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-экономический узел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63" style="position:absolute;left:0;text-align:left;margin-left:4.05pt;margin-top:4.05pt;width:24pt;height:23pt;z-index:251683840"/>
        </w:pict>
      </w: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F90B8E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7" style="position:absolute;left:0;text-align:left;margin-left:26.55pt;margin-top:6.25pt;width:165.75pt;height:23pt;z-index:251687936" stroked="f">
            <v:textbox>
              <w:txbxContent>
                <w:p w:rsidR="00B81A09" w:rsidRPr="00B81A09" w:rsidRDefault="00B81A09" w:rsidP="00B81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1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социально</w:t>
                  </w:r>
                  <w:r w:rsidR="00F90B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-экономический центр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64" style="position:absolute;left:0;text-align:left;margin-left:4.05pt;margin-top:7.75pt;width:18pt;height:17.25pt;z-index:251684864"/>
        </w:pict>
      </w: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F90B8E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left:0;text-align:left;margin-left:26.55pt;margin-top:3.95pt;width:165.75pt;height:23pt;z-index:251688960" stroked="f">
            <v:textbox>
              <w:txbxContent>
                <w:p w:rsidR="00F90B8E" w:rsidRPr="00B81A09" w:rsidRDefault="00F90B8E" w:rsidP="00F90B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1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социально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-экономический пункт</w:t>
                  </w:r>
                </w:p>
              </w:txbxContent>
            </v:textbox>
          </v:rect>
        </w:pict>
      </w:r>
    </w:p>
    <w:p w:rsidR="00B81A09" w:rsidRDefault="00F90B8E" w:rsidP="00A636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65" style="position:absolute;left:0;text-align:left;margin-left:7.75pt;margin-top:.55pt;width:7.15pt;height:7.15pt;z-index:251685888"/>
        </w:pict>
      </w: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62A7" w:rsidRDefault="005962A7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B81A09" w:rsidP="00A636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1A09" w:rsidRDefault="00B81A09" w:rsidP="00B81A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81A09">
        <w:rPr>
          <w:rFonts w:ascii="Times New Roman" w:hAnsi="Times New Roman" w:cs="Times New Roman"/>
          <w:b/>
          <w:i/>
          <w:sz w:val="20"/>
          <w:szCs w:val="20"/>
        </w:rPr>
        <w:t xml:space="preserve">Рис. 2.3. Территориальная структура (организация) экономики </w:t>
      </w:r>
      <w:r w:rsidRPr="00B81A09">
        <w:rPr>
          <w:rFonts w:ascii="Times New Roman" w:hAnsi="Times New Roman" w:cs="Times New Roman"/>
          <w:b/>
          <w:i/>
          <w:sz w:val="20"/>
          <w:szCs w:val="20"/>
          <w:lang w:val="en-US"/>
        </w:rPr>
        <w:t>n</w:t>
      </w:r>
      <w:r w:rsidRPr="00B81A09">
        <w:rPr>
          <w:rFonts w:ascii="Times New Roman" w:hAnsi="Times New Roman" w:cs="Times New Roman"/>
          <w:b/>
          <w:i/>
          <w:sz w:val="20"/>
          <w:szCs w:val="20"/>
        </w:rPr>
        <w:t>-ого региона России</w:t>
      </w:r>
    </w:p>
    <w:p w:rsidR="00F90B8E" w:rsidRDefault="00F90B8E" w:rsidP="00F90B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B8E" w:rsidRDefault="00F90B8E" w:rsidP="000C60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0C6090">
        <w:rPr>
          <w:rFonts w:ascii="Times New Roman" w:hAnsi="Times New Roman" w:cs="Times New Roman"/>
        </w:rPr>
        <w:t xml:space="preserve">В табл. 4 отразите </w:t>
      </w:r>
      <w:proofErr w:type="gramStart"/>
      <w:r w:rsidR="000C6090">
        <w:rPr>
          <w:rFonts w:ascii="Times New Roman" w:hAnsi="Times New Roman" w:cs="Times New Roman"/>
        </w:rPr>
        <w:t>основные</w:t>
      </w:r>
      <w:proofErr w:type="gramEnd"/>
      <w:r w:rsidR="000C6090">
        <w:rPr>
          <w:rFonts w:ascii="Times New Roman" w:hAnsi="Times New Roman" w:cs="Times New Roman"/>
        </w:rPr>
        <w:t xml:space="preserve"> ВЭД, характерные для выявленных Вами социально-экономических узлов и центров. </w:t>
      </w:r>
    </w:p>
    <w:p w:rsidR="000C6090" w:rsidRDefault="000C6090" w:rsidP="000C60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C6090" w:rsidRDefault="000C6090" w:rsidP="000C60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0C6090" w:rsidTr="000C6090">
        <w:tc>
          <w:tcPr>
            <w:tcW w:w="4927" w:type="dxa"/>
          </w:tcPr>
          <w:p w:rsidR="000C6090" w:rsidRDefault="000C6090" w:rsidP="000C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Социально-экономические узлы (центры)</w:t>
            </w:r>
          </w:p>
        </w:tc>
        <w:tc>
          <w:tcPr>
            <w:tcW w:w="4927" w:type="dxa"/>
          </w:tcPr>
          <w:p w:rsidR="000C6090" w:rsidRDefault="000C6090" w:rsidP="000C6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ВЭД</w:t>
            </w:r>
          </w:p>
        </w:tc>
      </w:tr>
      <w:tr w:rsidR="000C6090" w:rsidTr="000C6090"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090" w:rsidTr="000C6090"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6090" w:rsidTr="000C6090"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0C6090" w:rsidRDefault="000C6090" w:rsidP="000C60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6090" w:rsidRDefault="000C6090" w:rsidP="000C6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6090" w:rsidRPr="00F90B8E" w:rsidRDefault="000C6090" w:rsidP="000C609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C6090">
        <w:rPr>
          <w:rFonts w:ascii="Times New Roman" w:hAnsi="Times New Roman" w:cs="Times New Roman"/>
          <w:b/>
        </w:rPr>
        <w:t xml:space="preserve">Задание 7. </w:t>
      </w:r>
      <w:r>
        <w:rPr>
          <w:rFonts w:ascii="Times New Roman" w:hAnsi="Times New Roman" w:cs="Times New Roman"/>
        </w:rPr>
        <w:t xml:space="preserve">В тетради отразите основные проблемы функционирования и развития регионального экономического комплекса в выбранном Вами субъекте РФ. </w:t>
      </w:r>
    </w:p>
    <w:sectPr w:rsidR="000C6090" w:rsidRPr="00F90B8E" w:rsidSect="00E60E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A7" w:rsidRDefault="005962A7" w:rsidP="005962A7">
      <w:pPr>
        <w:spacing w:after="0" w:line="240" w:lineRule="auto"/>
      </w:pPr>
      <w:r>
        <w:separator/>
      </w:r>
    </w:p>
  </w:endnote>
  <w:endnote w:type="continuationSeparator" w:id="0">
    <w:p w:rsidR="005962A7" w:rsidRDefault="005962A7" w:rsidP="0059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A7" w:rsidRDefault="005962A7" w:rsidP="005962A7">
      <w:pPr>
        <w:spacing w:after="0" w:line="240" w:lineRule="auto"/>
      </w:pPr>
      <w:r>
        <w:separator/>
      </w:r>
    </w:p>
  </w:footnote>
  <w:footnote w:type="continuationSeparator" w:id="0">
    <w:p w:rsidR="005962A7" w:rsidRDefault="005962A7" w:rsidP="005962A7">
      <w:pPr>
        <w:spacing w:after="0" w:line="240" w:lineRule="auto"/>
      </w:pPr>
      <w:r>
        <w:continuationSeparator/>
      </w:r>
    </w:p>
  </w:footnote>
  <w:footnote w:id="1">
    <w:p w:rsidR="005962A7" w:rsidRPr="005962A7" w:rsidRDefault="005962A7" w:rsidP="005962A7">
      <w:pPr>
        <w:pStyle w:val="a7"/>
        <w:jc w:val="both"/>
        <w:rPr>
          <w:sz w:val="18"/>
          <w:szCs w:val="18"/>
        </w:rPr>
      </w:pPr>
      <w:r w:rsidRPr="005962A7">
        <w:rPr>
          <w:rStyle w:val="a9"/>
          <w:sz w:val="18"/>
          <w:szCs w:val="18"/>
        </w:rPr>
        <w:footnoteRef/>
      </w:r>
      <w:r w:rsidRPr="005962A7">
        <w:rPr>
          <w:sz w:val="18"/>
          <w:szCs w:val="18"/>
        </w:rPr>
        <w:t xml:space="preserve"> Под </w:t>
      </w:r>
      <w:r w:rsidRPr="005962A7">
        <w:rPr>
          <w:i/>
          <w:sz w:val="18"/>
          <w:szCs w:val="18"/>
        </w:rPr>
        <w:t>технологическим укладом</w:t>
      </w:r>
      <w:r w:rsidRPr="005962A7">
        <w:rPr>
          <w:sz w:val="18"/>
          <w:szCs w:val="18"/>
        </w:rPr>
        <w:t xml:space="preserve"> понимается совокупность сопряженных производств, имеющих один технический уровень и развивающихся синхронно. Смену доминирующих в экономике технологических укладов определяет не только уровень развития научно-технического прогресса, но и инерция мышления общества: новые технологии появляются значительно раньше их массового освоения.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039"/>
    <w:rsid w:val="000C6090"/>
    <w:rsid w:val="003A29B9"/>
    <w:rsid w:val="005962A7"/>
    <w:rsid w:val="00654CD3"/>
    <w:rsid w:val="008D1A9D"/>
    <w:rsid w:val="00A636AA"/>
    <w:rsid w:val="00B81A09"/>
    <w:rsid w:val="00C0081B"/>
    <w:rsid w:val="00C45CDD"/>
    <w:rsid w:val="00E42216"/>
    <w:rsid w:val="00E60E5A"/>
    <w:rsid w:val="00E70039"/>
    <w:rsid w:val="00F9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9">
      <o:colormenu v:ext="edit" strokecolor="none"/>
    </o:shapedefaults>
    <o:shapelayout v:ext="edit">
      <o:idmap v:ext="edit" data="1"/>
      <o:rules v:ext="edit">
        <o:r id="V:Rule2" type="connector" idref="#_x0000_s1057"/>
        <o:r id="V:Rule4" type="connector" idref="#_x0000_s1058"/>
        <o:r id="V:Rule6" type="connector" idref="#_x0000_s1059"/>
        <o:r id="V:Rule8" type="connector" idref="#_x0000_s1060"/>
        <o:r id="V:Rule1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D3"/>
    <w:pPr>
      <w:ind w:left="720"/>
      <w:contextualSpacing/>
    </w:pPr>
  </w:style>
  <w:style w:type="table" w:styleId="a4">
    <w:name w:val="Table Grid"/>
    <w:basedOn w:val="a1"/>
    <w:uiPriority w:val="59"/>
    <w:rsid w:val="008D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A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962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962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962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04647-B62B-477A-A30C-06453BD8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3</cp:revision>
  <dcterms:created xsi:type="dcterms:W3CDTF">2016-03-08T06:30:00Z</dcterms:created>
  <dcterms:modified xsi:type="dcterms:W3CDTF">2016-03-08T09:42:00Z</dcterms:modified>
</cp:coreProperties>
</file>