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78" w:rsidRDefault="00F51678" w:rsidP="00B8276E">
      <w:pPr>
        <w:jc w:val="center"/>
        <w:rPr>
          <w:b/>
        </w:rPr>
      </w:pPr>
      <w:r w:rsidRPr="0088329B">
        <w:rPr>
          <w:b/>
        </w:rPr>
        <w:t>Практическая работа №1.</w:t>
      </w:r>
    </w:p>
    <w:p w:rsidR="00F51678" w:rsidRDefault="00F51678" w:rsidP="00B8276E">
      <w:pPr>
        <w:jc w:val="center"/>
        <w:rPr>
          <w:b/>
        </w:rPr>
      </w:pPr>
      <w:r w:rsidRPr="0088329B">
        <w:rPr>
          <w:b/>
        </w:rPr>
        <w:t xml:space="preserve">Особенности географического положения Пермского края и его влияние </w:t>
      </w:r>
    </w:p>
    <w:p w:rsidR="00F51678" w:rsidRPr="0088329B" w:rsidRDefault="00F51678" w:rsidP="00B8276E">
      <w:pPr>
        <w:jc w:val="center"/>
        <w:rPr>
          <w:b/>
        </w:rPr>
      </w:pPr>
      <w:r w:rsidRPr="0088329B">
        <w:rPr>
          <w:b/>
        </w:rPr>
        <w:t>на социально-эк</w:t>
      </w:r>
      <w:r>
        <w:rPr>
          <w:b/>
        </w:rPr>
        <w:t>ономическое развитие территории</w:t>
      </w:r>
    </w:p>
    <w:p w:rsidR="00F51678" w:rsidRDefault="00F51678" w:rsidP="00B8276E">
      <w:pPr>
        <w:jc w:val="both"/>
        <w:rPr>
          <w:b/>
        </w:rPr>
      </w:pPr>
    </w:p>
    <w:p w:rsidR="00F51678" w:rsidRPr="009C4C79" w:rsidRDefault="00F51678" w:rsidP="00B8276E">
      <w:pPr>
        <w:jc w:val="both"/>
        <w:rPr>
          <w:b/>
        </w:rPr>
      </w:pPr>
      <w:r>
        <w:rPr>
          <w:b/>
        </w:rPr>
        <w:t>ВСПОМНИТЕ и</w:t>
      </w:r>
      <w:r w:rsidRPr="009C4C79">
        <w:rPr>
          <w:b/>
        </w:rPr>
        <w:t xml:space="preserve"> ЗАПИШИТЕ </w:t>
      </w:r>
      <w:r w:rsidRPr="009C4C79">
        <w:t>в тетради определение экономико-географического положения, данное Н.Н. Баранским.</w:t>
      </w:r>
    </w:p>
    <w:p w:rsidR="00F51678" w:rsidRDefault="00F51678" w:rsidP="00B8276E"/>
    <w:p w:rsidR="00F51678" w:rsidRPr="0088329B" w:rsidRDefault="00F51678" w:rsidP="00B8276E">
      <w:pPr>
        <w:jc w:val="both"/>
        <w:rPr>
          <w:b/>
        </w:rPr>
      </w:pPr>
      <w:r w:rsidRPr="0088329B">
        <w:rPr>
          <w:b/>
        </w:rPr>
        <w:t xml:space="preserve">Задание 1. Соседи </w:t>
      </w:r>
      <w:r>
        <w:rPr>
          <w:b/>
        </w:rPr>
        <w:t xml:space="preserve">и границы </w:t>
      </w:r>
      <w:r w:rsidRPr="0088329B">
        <w:rPr>
          <w:b/>
        </w:rPr>
        <w:t xml:space="preserve">Пермского края. </w:t>
      </w:r>
    </w:p>
    <w:p w:rsidR="00F51678" w:rsidRDefault="00F51678" w:rsidP="00B8276E">
      <w:pPr>
        <w:jc w:val="both"/>
      </w:pPr>
      <w:r>
        <w:t>1.1. С помощью картосхемы (рис. 1) укажите регионы – субъекты РФ, имеющие общую административную границу с Пермским краем, и их административные центры (столицы)</w:t>
      </w:r>
    </w:p>
    <w:p w:rsidR="00F51678" w:rsidRDefault="00F51678" w:rsidP="00B8276E"/>
    <w:p w:rsidR="00F51678" w:rsidRDefault="00F51678" w:rsidP="00B8276E">
      <w:r>
        <w:rPr>
          <w:noProof/>
        </w:rPr>
        <w:pict>
          <v:group id="_x0000_s1026" style="position:absolute;margin-left:81pt;margin-top:2.4pt;width:4in;height:225pt;z-index:251658240" coordorigin="3321,6606" coordsize="5760,4500">
            <v:rect id="_x0000_s1027" style="position:absolute;left:5121;top:8046;width:1980;height:1980">
              <v:textbox>
                <w:txbxContent>
                  <w:p w:rsidR="00F51678" w:rsidRDefault="00F51678" w:rsidP="00B8276E">
                    <w:pPr>
                      <w:jc w:val="center"/>
                    </w:pPr>
                  </w:p>
                  <w:p w:rsidR="00F51678" w:rsidRDefault="00F51678" w:rsidP="00B8276E">
                    <w:pPr>
                      <w:jc w:val="center"/>
                    </w:pPr>
                  </w:p>
                  <w:p w:rsidR="00F51678" w:rsidRDefault="00F51678" w:rsidP="00B8276E">
                    <w:pPr>
                      <w:jc w:val="center"/>
                    </w:pPr>
                    <w:r>
                      <w:t>Пермский край (г. Пермь)</w:t>
                    </w:r>
                  </w:p>
                </w:txbxContent>
              </v:textbox>
            </v:rect>
            <v:rect id="_x0000_s1028" style="position:absolute;left:3861;top:6606;width:3240;height:1440"/>
            <v:rect id="_x0000_s1029" style="position:absolute;left:7101;top:7146;width:1980;height:3060"/>
            <v:rect id="_x0000_s1030" style="position:absolute;left:4401;top:10026;width:3060;height:1080"/>
            <v:rect id="_x0000_s1031" style="position:absolute;left:3501;top:9486;width:1620;height:1260"/>
            <v:rect id="_x0000_s1032" style="position:absolute;left:3321;top:8046;width:1800;height:1620"/>
          </v:group>
        </w:pict>
      </w:r>
    </w:p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Pr="009C4C79" w:rsidRDefault="00F51678" w:rsidP="00B8276E">
      <w:pPr>
        <w:jc w:val="center"/>
        <w:rPr>
          <w:i/>
        </w:rPr>
      </w:pPr>
      <w:r w:rsidRPr="009C4C79">
        <w:rPr>
          <w:i/>
        </w:rPr>
        <w:t>Рис. 1.1</w:t>
      </w:r>
      <w:r>
        <w:rPr>
          <w:i/>
        </w:rPr>
        <w:t>.</w:t>
      </w:r>
      <w:r w:rsidRPr="009C4C79">
        <w:rPr>
          <w:i/>
        </w:rPr>
        <w:t xml:space="preserve"> Схема соседского положения Пермского края</w:t>
      </w:r>
    </w:p>
    <w:p w:rsidR="00F51678" w:rsidRDefault="00F51678" w:rsidP="00B8276E"/>
    <w:p w:rsidR="00F51678" w:rsidRPr="00FC2C9A" w:rsidRDefault="00F51678" w:rsidP="00B8276E">
      <w:pPr>
        <w:jc w:val="both"/>
      </w:pPr>
      <w:r w:rsidRPr="00FC2C9A">
        <w:t>1</w:t>
      </w:r>
      <w:r>
        <w:t xml:space="preserve">.2. С помощью балльной оценки определите, с кем из соседей Пермский край имеет более тесное и выгодное для себя сотрудничество. </w:t>
      </w:r>
    </w:p>
    <w:p w:rsidR="00F51678" w:rsidRDefault="00F51678" w:rsidP="00B8276E">
      <w:pPr>
        <w:jc w:val="right"/>
      </w:pPr>
      <w:r>
        <w:t>Таблица 1.1</w:t>
      </w:r>
    </w:p>
    <w:p w:rsidR="00F51678" w:rsidRDefault="00F51678" w:rsidP="00B8276E">
      <w:pPr>
        <w:jc w:val="righ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2"/>
        <w:gridCol w:w="1834"/>
        <w:gridCol w:w="2060"/>
        <w:gridCol w:w="1856"/>
        <w:gridCol w:w="2166"/>
      </w:tblGrid>
      <w:tr w:rsidR="00F51678" w:rsidTr="0036088B">
        <w:trPr>
          <w:cantSplit/>
          <w:trHeight w:val="984"/>
          <w:jc w:val="center"/>
        </w:trPr>
        <w:tc>
          <w:tcPr>
            <w:tcW w:w="1662" w:type="dxa"/>
            <w:vAlign w:val="center"/>
          </w:tcPr>
          <w:p w:rsidR="00F51678" w:rsidRDefault="00F51678" w:rsidP="00B8276E">
            <w:pPr>
              <w:tabs>
                <w:tab w:val="left" w:pos="1080"/>
              </w:tabs>
              <w:jc w:val="center"/>
            </w:pPr>
            <w:r>
              <w:t xml:space="preserve">Регион РФ – </w:t>
            </w:r>
          </w:p>
          <w:p w:rsidR="00F51678" w:rsidRPr="006846E8" w:rsidRDefault="00F51678" w:rsidP="0097601D">
            <w:pPr>
              <w:jc w:val="center"/>
            </w:pPr>
            <w:r>
              <w:t xml:space="preserve">сосед </w:t>
            </w:r>
            <w:r w:rsidRPr="006D4E2D">
              <w:rPr>
                <w:lang w:val="en-US"/>
              </w:rPr>
              <w:t>I</w:t>
            </w:r>
            <w:r>
              <w:t>-го порядка</w:t>
            </w:r>
          </w:p>
        </w:tc>
        <w:tc>
          <w:tcPr>
            <w:tcW w:w="1834" w:type="dxa"/>
            <w:vAlign w:val="center"/>
          </w:tcPr>
          <w:p w:rsidR="00F51678" w:rsidRDefault="00F51678" w:rsidP="0036088B">
            <w:pPr>
              <w:jc w:val="center"/>
            </w:pPr>
            <w:r>
              <w:t>Функция границы</w:t>
            </w:r>
          </w:p>
        </w:tc>
        <w:tc>
          <w:tcPr>
            <w:tcW w:w="2060" w:type="dxa"/>
            <w:vAlign w:val="center"/>
          </w:tcPr>
          <w:p w:rsidR="00F51678" w:rsidRDefault="00F51678" w:rsidP="0036088B">
            <w:pPr>
              <w:jc w:val="center"/>
            </w:pPr>
            <w:r>
              <w:t>Транспортные пути сообщения</w:t>
            </w:r>
          </w:p>
        </w:tc>
        <w:tc>
          <w:tcPr>
            <w:tcW w:w="1856" w:type="dxa"/>
            <w:vAlign w:val="center"/>
          </w:tcPr>
          <w:p w:rsidR="00F51678" w:rsidRDefault="00F51678" w:rsidP="0036088B">
            <w:pPr>
              <w:jc w:val="center"/>
            </w:pPr>
            <w:r>
              <w:t>Взаимная потребность в товарах</w:t>
            </w:r>
          </w:p>
        </w:tc>
        <w:tc>
          <w:tcPr>
            <w:tcW w:w="2166" w:type="dxa"/>
            <w:vAlign w:val="center"/>
          </w:tcPr>
          <w:p w:rsidR="00F51678" w:rsidRDefault="00F51678" w:rsidP="0036088B">
            <w:pPr>
              <w:jc w:val="center"/>
            </w:pPr>
            <w:r>
              <w:t>Миграционная привлекательность ПК для региона</w:t>
            </w:r>
          </w:p>
        </w:tc>
      </w:tr>
      <w:tr w:rsidR="00F51678" w:rsidTr="0036088B">
        <w:trPr>
          <w:jc w:val="center"/>
        </w:trPr>
        <w:tc>
          <w:tcPr>
            <w:tcW w:w="1662" w:type="dxa"/>
          </w:tcPr>
          <w:p w:rsidR="00F51678" w:rsidRDefault="00F51678" w:rsidP="0097601D">
            <w:r>
              <w:t xml:space="preserve">1. РК </w:t>
            </w:r>
          </w:p>
        </w:tc>
        <w:tc>
          <w:tcPr>
            <w:tcW w:w="1834" w:type="dxa"/>
          </w:tcPr>
          <w:p w:rsidR="00F51678" w:rsidRDefault="00F51678" w:rsidP="0097601D"/>
        </w:tc>
        <w:tc>
          <w:tcPr>
            <w:tcW w:w="2060" w:type="dxa"/>
          </w:tcPr>
          <w:p w:rsidR="00F51678" w:rsidRDefault="00F51678" w:rsidP="0097601D"/>
        </w:tc>
        <w:tc>
          <w:tcPr>
            <w:tcW w:w="1856" w:type="dxa"/>
          </w:tcPr>
          <w:p w:rsidR="00F51678" w:rsidRDefault="00F51678" w:rsidP="0097601D"/>
        </w:tc>
        <w:tc>
          <w:tcPr>
            <w:tcW w:w="2166" w:type="dxa"/>
          </w:tcPr>
          <w:p w:rsidR="00F51678" w:rsidRDefault="00F51678" w:rsidP="0097601D"/>
        </w:tc>
      </w:tr>
      <w:tr w:rsidR="00F51678" w:rsidTr="0036088B">
        <w:trPr>
          <w:jc w:val="center"/>
        </w:trPr>
        <w:tc>
          <w:tcPr>
            <w:tcW w:w="1662" w:type="dxa"/>
          </w:tcPr>
          <w:p w:rsidR="00F51678" w:rsidRDefault="00F51678" w:rsidP="0097601D">
            <w:r>
              <w:t>2. КО</w:t>
            </w:r>
          </w:p>
        </w:tc>
        <w:tc>
          <w:tcPr>
            <w:tcW w:w="1834" w:type="dxa"/>
          </w:tcPr>
          <w:p w:rsidR="00F51678" w:rsidRDefault="00F51678" w:rsidP="0097601D"/>
        </w:tc>
        <w:tc>
          <w:tcPr>
            <w:tcW w:w="2060" w:type="dxa"/>
          </w:tcPr>
          <w:p w:rsidR="00F51678" w:rsidRDefault="00F51678" w:rsidP="0097601D"/>
        </w:tc>
        <w:tc>
          <w:tcPr>
            <w:tcW w:w="1856" w:type="dxa"/>
          </w:tcPr>
          <w:p w:rsidR="00F51678" w:rsidRDefault="00F51678" w:rsidP="0097601D"/>
        </w:tc>
        <w:tc>
          <w:tcPr>
            <w:tcW w:w="2166" w:type="dxa"/>
          </w:tcPr>
          <w:p w:rsidR="00F51678" w:rsidRDefault="00F51678" w:rsidP="0097601D"/>
        </w:tc>
      </w:tr>
      <w:tr w:rsidR="00F51678" w:rsidTr="0036088B">
        <w:trPr>
          <w:jc w:val="center"/>
        </w:trPr>
        <w:tc>
          <w:tcPr>
            <w:tcW w:w="1662" w:type="dxa"/>
          </w:tcPr>
          <w:p w:rsidR="00F51678" w:rsidRDefault="00F51678" w:rsidP="0097601D">
            <w:r>
              <w:t>3. УР</w:t>
            </w:r>
          </w:p>
        </w:tc>
        <w:tc>
          <w:tcPr>
            <w:tcW w:w="1834" w:type="dxa"/>
          </w:tcPr>
          <w:p w:rsidR="00F51678" w:rsidRDefault="00F51678" w:rsidP="0097601D"/>
        </w:tc>
        <w:tc>
          <w:tcPr>
            <w:tcW w:w="2060" w:type="dxa"/>
          </w:tcPr>
          <w:p w:rsidR="00F51678" w:rsidRDefault="00F51678" w:rsidP="0097601D"/>
        </w:tc>
        <w:tc>
          <w:tcPr>
            <w:tcW w:w="1856" w:type="dxa"/>
          </w:tcPr>
          <w:p w:rsidR="00F51678" w:rsidRDefault="00F51678" w:rsidP="0097601D"/>
        </w:tc>
        <w:tc>
          <w:tcPr>
            <w:tcW w:w="2166" w:type="dxa"/>
          </w:tcPr>
          <w:p w:rsidR="00F51678" w:rsidRDefault="00F51678" w:rsidP="0097601D"/>
        </w:tc>
      </w:tr>
      <w:tr w:rsidR="00F51678" w:rsidTr="0036088B">
        <w:trPr>
          <w:jc w:val="center"/>
        </w:trPr>
        <w:tc>
          <w:tcPr>
            <w:tcW w:w="1662" w:type="dxa"/>
          </w:tcPr>
          <w:p w:rsidR="00F51678" w:rsidRDefault="00F51678" w:rsidP="0097601D">
            <w:r>
              <w:t>4. РБ</w:t>
            </w:r>
          </w:p>
        </w:tc>
        <w:tc>
          <w:tcPr>
            <w:tcW w:w="1834" w:type="dxa"/>
          </w:tcPr>
          <w:p w:rsidR="00F51678" w:rsidRDefault="00F51678" w:rsidP="0097601D"/>
        </w:tc>
        <w:tc>
          <w:tcPr>
            <w:tcW w:w="2060" w:type="dxa"/>
          </w:tcPr>
          <w:p w:rsidR="00F51678" w:rsidRDefault="00F51678" w:rsidP="0097601D"/>
        </w:tc>
        <w:tc>
          <w:tcPr>
            <w:tcW w:w="1856" w:type="dxa"/>
          </w:tcPr>
          <w:p w:rsidR="00F51678" w:rsidRDefault="00F51678" w:rsidP="0097601D"/>
        </w:tc>
        <w:tc>
          <w:tcPr>
            <w:tcW w:w="2166" w:type="dxa"/>
          </w:tcPr>
          <w:p w:rsidR="00F51678" w:rsidRDefault="00F51678" w:rsidP="0097601D"/>
        </w:tc>
      </w:tr>
      <w:tr w:rsidR="00F51678" w:rsidTr="0036088B">
        <w:trPr>
          <w:jc w:val="center"/>
        </w:trPr>
        <w:tc>
          <w:tcPr>
            <w:tcW w:w="1662" w:type="dxa"/>
          </w:tcPr>
          <w:p w:rsidR="00F51678" w:rsidRDefault="00F51678" w:rsidP="0097601D">
            <w:r>
              <w:t>5. СО</w:t>
            </w:r>
          </w:p>
        </w:tc>
        <w:tc>
          <w:tcPr>
            <w:tcW w:w="1834" w:type="dxa"/>
          </w:tcPr>
          <w:p w:rsidR="00F51678" w:rsidRDefault="00F51678" w:rsidP="0097601D"/>
        </w:tc>
        <w:tc>
          <w:tcPr>
            <w:tcW w:w="2060" w:type="dxa"/>
          </w:tcPr>
          <w:p w:rsidR="00F51678" w:rsidRDefault="00F51678" w:rsidP="0097601D"/>
        </w:tc>
        <w:tc>
          <w:tcPr>
            <w:tcW w:w="1856" w:type="dxa"/>
          </w:tcPr>
          <w:p w:rsidR="00F51678" w:rsidRDefault="00F51678" w:rsidP="0097601D"/>
        </w:tc>
        <w:tc>
          <w:tcPr>
            <w:tcW w:w="2166" w:type="dxa"/>
          </w:tcPr>
          <w:p w:rsidR="00F51678" w:rsidRDefault="00F51678" w:rsidP="0097601D"/>
        </w:tc>
      </w:tr>
    </w:tbl>
    <w:p w:rsidR="00F51678" w:rsidRDefault="00F51678" w:rsidP="0036088B">
      <w:pPr>
        <w:jc w:val="both"/>
      </w:pPr>
    </w:p>
    <w:p w:rsidR="00F51678" w:rsidRDefault="00F51678" w:rsidP="0036088B">
      <w:pPr>
        <w:jc w:val="both"/>
      </w:pPr>
      <w:r>
        <w:t xml:space="preserve">1. </w:t>
      </w:r>
      <w:r w:rsidRPr="009D704D">
        <w:rPr>
          <w:u w:val="single"/>
        </w:rPr>
        <w:t>Функция границы</w:t>
      </w:r>
      <w:r>
        <w:t>: а) контактная (+), если равнинная территория без значительных перепадов абсолютных высот, отсутствуют труднопроходимые участки (заболоченная местность), приграничные территории освоены человеком</w:t>
      </w:r>
    </w:p>
    <w:p w:rsidR="00F51678" w:rsidRDefault="00F51678" w:rsidP="0036088B">
      <w:pPr>
        <w:jc w:val="both"/>
      </w:pPr>
      <w:r>
        <w:t xml:space="preserve">Б) контактно-барьерная (+/—), если равнинная территория сочетается с горными участками, не все приграничные территории освоены человеком, но связь достаточная </w:t>
      </w:r>
    </w:p>
    <w:p w:rsidR="00F51678" w:rsidRDefault="00F51678" w:rsidP="0036088B">
      <w:pPr>
        <w:jc w:val="both"/>
      </w:pPr>
      <w:r>
        <w:t>В) барьерная (—), если рельефные условия и особенности ландшафтов не позволяют развивать взаимовыгодное сотрудничество</w:t>
      </w:r>
    </w:p>
    <w:p w:rsidR="00F51678" w:rsidRDefault="00F51678" w:rsidP="00582958">
      <w:pPr>
        <w:jc w:val="both"/>
      </w:pPr>
      <w:r>
        <w:t xml:space="preserve">2. </w:t>
      </w:r>
      <w:r w:rsidRPr="009D704D">
        <w:rPr>
          <w:u w:val="single"/>
        </w:rPr>
        <w:t>Транспортные пути</w:t>
      </w:r>
      <w:r>
        <w:t>. Знак «+» ставить столько раз, сколько есть прямых путей сообщения ПК с этим регионом. Для выполнения задания используйте карту на рис. 1.2. Пути сообщения выбирать из следующего списка:</w:t>
      </w:r>
    </w:p>
    <w:p w:rsidR="00F51678" w:rsidRDefault="00F51678" w:rsidP="0036088B">
      <w:pPr>
        <w:jc w:val="center"/>
      </w:pPr>
      <w:r w:rsidRPr="00C0091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417.75pt;height:591pt;visibility:visible">
            <v:imagedata r:id="rId6" o:title=""/>
          </v:shape>
        </w:pict>
      </w:r>
    </w:p>
    <w:p w:rsidR="00F51678" w:rsidRDefault="00F51678" w:rsidP="009D704D">
      <w:pPr>
        <w:jc w:val="both"/>
      </w:pPr>
      <w:r w:rsidRPr="00317DAA">
        <w:rPr>
          <w:b/>
          <w:i/>
        </w:rPr>
        <w:t>Судоходная река</w:t>
      </w:r>
      <w:r>
        <w:t xml:space="preserve"> в Пермском крае – только Кама </w:t>
      </w:r>
    </w:p>
    <w:p w:rsidR="00F51678" w:rsidRDefault="00F51678" w:rsidP="009D704D">
      <w:pPr>
        <w:jc w:val="both"/>
      </w:pPr>
      <w:r w:rsidRPr="00317DAA">
        <w:rPr>
          <w:b/>
          <w:i/>
        </w:rPr>
        <w:t>Железные дороги</w:t>
      </w:r>
      <w:r>
        <w:t>: 1) северный ход Транссибирской магистрали (главное направление ст. Пермь</w:t>
      </w:r>
      <w:r w:rsidRPr="002B2965">
        <w:t>-</w:t>
      </w:r>
      <w:r>
        <w:rPr>
          <w:lang w:val="en-US"/>
        </w:rPr>
        <w:t>II</w:t>
      </w:r>
      <w:r>
        <w:t>); 2) Горнозаводская ж/д; 3) участок Горьковской ж/д на перегоне Казань – Екатеринбург (казанский радиус)</w:t>
      </w:r>
    </w:p>
    <w:p w:rsidR="00F51678" w:rsidRDefault="00F51678" w:rsidP="009D704D">
      <w:pPr>
        <w:jc w:val="both"/>
      </w:pPr>
      <w:r w:rsidRPr="00317DAA">
        <w:rPr>
          <w:b/>
          <w:i/>
        </w:rPr>
        <w:t>Федеральные автодороги</w:t>
      </w:r>
      <w:r>
        <w:t xml:space="preserve">: 1) Р242 (Е22, подход к международному коридору М7 «Волга») Казань – Ижевск – Пермь – Екатеринбург; 2) А153 (Р344) Нытва – Кудымкар с выходом к Р242, продолжающаяся как региональная автодорога Кудымкар – Гайны – Сыктывкар </w:t>
      </w:r>
    </w:p>
    <w:p w:rsidR="00F51678" w:rsidRDefault="00F51678" w:rsidP="009D704D">
      <w:pPr>
        <w:jc w:val="both"/>
      </w:pPr>
      <w:r w:rsidRPr="00317DAA">
        <w:rPr>
          <w:b/>
          <w:i/>
        </w:rPr>
        <w:t>Региональные автодороги</w:t>
      </w:r>
      <w:r>
        <w:t xml:space="preserve">: Коса – Соликамск; Кудымкар – Пожва – Березники; Пермь – Березники (через Добрянку); Р343 Кунгур – Чусовой – Соликамск; Пермь – Полазна – Чусовой – Нижний Тагил; 57К-0057 Киров – Афанасьево – Сива – Верещагино – Очер – Пермь; Пермь – Кукуштан (Юго-Камский) – Оса – Барда – Чайковский (-Барда – Чернушка – Уфа); Кунгур – Октябрьский. </w:t>
      </w:r>
    </w:p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  <w:r>
        <w:t xml:space="preserve">3. </w:t>
      </w:r>
      <w:r w:rsidRPr="0036088B">
        <w:rPr>
          <w:u w:val="single"/>
        </w:rPr>
        <w:t>Взаимная потребность в товарах.</w:t>
      </w:r>
      <w:r>
        <w:t xml:space="preserve"> Вспомните экономическую специализацию регионов – соседей Пермского края. Оцените возможность использования их продукции на территории нашего региона. Знак «+» ставьте за каждую группу товаров по следующим категориям: «Промышленные товары», «Сельскохозяйственные товары». Укажите, что это могут быть за товары в табл. 1.1.</w:t>
      </w:r>
    </w:p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  <w:r>
        <w:t xml:space="preserve">4. </w:t>
      </w:r>
      <w:r w:rsidRPr="0036088B">
        <w:rPr>
          <w:u w:val="single"/>
        </w:rPr>
        <w:t>Миграционная привлекательность территории.</w:t>
      </w:r>
      <w:r>
        <w:t xml:space="preserve"> Используя данные рис. 1.3 и 1.4, оцените миграционную привлекательность Пермского края для населения России. Знак «+» поставьте для тех регионов, с которыми у ПК положительное сальдо миграции. Знак «—«, с которыми отрицательный баланс. </w:t>
      </w:r>
    </w:p>
    <w:p w:rsidR="00F51678" w:rsidRDefault="00F51678" w:rsidP="00B8276E">
      <w:pPr>
        <w:jc w:val="both"/>
      </w:pPr>
      <w:r w:rsidRPr="00C00913">
        <w:rPr>
          <w:noProof/>
        </w:rPr>
        <w:object w:dxaOrig="7383" w:dyaOrig="2525">
          <v:shape id="Диаграмма 2" o:spid="_x0000_i1026" type="#_x0000_t75" style="width:462pt;height:153pt;visibility:visible" o:ole="">
            <v:imagedata r:id="rId7" o:title="" croptop="-4724f" cropbottom="-9214f" cropleft="-14655f" cropright="-1793f"/>
            <o:lock v:ext="edit" aspectratio="f"/>
          </v:shape>
          <o:OLEObject Type="Embed" ProgID="Excel.Chart.8" ShapeID="Диаграмма 2" DrawAspect="Content" ObjectID="_1577526769" r:id="rId8"/>
        </w:object>
      </w:r>
    </w:p>
    <w:p w:rsidR="00F51678" w:rsidRDefault="00F51678" w:rsidP="0036088B">
      <w:pPr>
        <w:jc w:val="center"/>
        <w:rPr>
          <w:b/>
          <w:i/>
        </w:rPr>
      </w:pPr>
      <w:r w:rsidRPr="0036088B">
        <w:rPr>
          <w:b/>
          <w:i/>
        </w:rPr>
        <w:t xml:space="preserve">Рис. </w:t>
      </w:r>
      <w:r>
        <w:rPr>
          <w:b/>
          <w:i/>
        </w:rPr>
        <w:t>1.</w:t>
      </w:r>
      <w:r w:rsidRPr="0036088B">
        <w:rPr>
          <w:b/>
          <w:i/>
        </w:rPr>
        <w:t xml:space="preserve">3. Количество жителей Пермского края, выезжающих на ПМЖ </w:t>
      </w:r>
    </w:p>
    <w:p w:rsidR="00F51678" w:rsidRPr="0036088B" w:rsidRDefault="00F51678" w:rsidP="0036088B">
      <w:pPr>
        <w:jc w:val="center"/>
        <w:rPr>
          <w:b/>
          <w:i/>
        </w:rPr>
      </w:pPr>
      <w:r w:rsidRPr="0036088B">
        <w:rPr>
          <w:b/>
          <w:i/>
        </w:rPr>
        <w:t>в другие регионы России (2014 г.), чел., %</w:t>
      </w:r>
    </w:p>
    <w:p w:rsidR="00F51678" w:rsidRDefault="00F51678" w:rsidP="00B8276E">
      <w:pPr>
        <w:jc w:val="both"/>
      </w:pPr>
      <w:r w:rsidRPr="00C00913">
        <w:rPr>
          <w:noProof/>
        </w:rPr>
        <w:object w:dxaOrig="7546" w:dyaOrig="2343">
          <v:shape id="_x0000_i1027" type="#_x0000_t75" style="width:465.75pt;height:162pt;visibility:visible" o:ole="">
            <v:imagedata r:id="rId9" o:title="" croptop="-13146f" cropbottom="-12979f" cropleft="-13757f" cropright="-1641f"/>
            <o:lock v:ext="edit" aspectratio="f"/>
          </v:shape>
          <o:OLEObject Type="Embed" ProgID="Excel.Chart.8" ShapeID="_x0000_i1027" DrawAspect="Content" ObjectID="_1577526770" r:id="rId10"/>
        </w:object>
      </w:r>
    </w:p>
    <w:p w:rsidR="00F51678" w:rsidRDefault="00F51678" w:rsidP="00B8276E">
      <w:pPr>
        <w:jc w:val="both"/>
      </w:pPr>
    </w:p>
    <w:p w:rsidR="00F51678" w:rsidRDefault="00F51678" w:rsidP="0036088B">
      <w:pPr>
        <w:jc w:val="center"/>
        <w:rPr>
          <w:b/>
          <w:i/>
        </w:rPr>
      </w:pPr>
      <w:r w:rsidRPr="0036088B">
        <w:rPr>
          <w:b/>
          <w:i/>
        </w:rPr>
        <w:t xml:space="preserve">Рис. </w:t>
      </w:r>
      <w:r>
        <w:rPr>
          <w:b/>
          <w:i/>
        </w:rPr>
        <w:t>1.4</w:t>
      </w:r>
      <w:r w:rsidRPr="0036088B">
        <w:rPr>
          <w:b/>
          <w:i/>
        </w:rPr>
        <w:t xml:space="preserve">. Количество жителей </w:t>
      </w:r>
      <w:r>
        <w:rPr>
          <w:b/>
          <w:i/>
        </w:rPr>
        <w:t>других регионов России</w:t>
      </w:r>
      <w:r w:rsidRPr="0036088B">
        <w:rPr>
          <w:b/>
          <w:i/>
        </w:rPr>
        <w:t>, в</w:t>
      </w:r>
      <w:r>
        <w:rPr>
          <w:b/>
          <w:i/>
        </w:rPr>
        <w:t>ъ</w:t>
      </w:r>
      <w:r w:rsidRPr="0036088B">
        <w:rPr>
          <w:b/>
          <w:i/>
        </w:rPr>
        <w:t>езжающи</w:t>
      </w:r>
      <w:r>
        <w:rPr>
          <w:b/>
          <w:i/>
        </w:rPr>
        <w:t xml:space="preserve">х на ПМЖ </w:t>
      </w:r>
    </w:p>
    <w:p w:rsidR="00F51678" w:rsidRPr="0036088B" w:rsidRDefault="00F51678" w:rsidP="0036088B">
      <w:pPr>
        <w:jc w:val="center"/>
        <w:rPr>
          <w:b/>
          <w:i/>
        </w:rPr>
      </w:pPr>
      <w:r>
        <w:rPr>
          <w:b/>
          <w:i/>
        </w:rPr>
        <w:t>в Пермский край</w:t>
      </w:r>
      <w:r w:rsidRPr="0036088B">
        <w:rPr>
          <w:b/>
          <w:i/>
        </w:rPr>
        <w:t xml:space="preserve"> (2014 г.), чел., %</w:t>
      </w:r>
    </w:p>
    <w:p w:rsidR="00F51678" w:rsidRDefault="00F51678" w:rsidP="00582958">
      <w:pPr>
        <w:jc w:val="both"/>
      </w:pPr>
    </w:p>
    <w:p w:rsidR="00F51678" w:rsidRDefault="00F51678" w:rsidP="00582958">
      <w:pPr>
        <w:jc w:val="both"/>
      </w:pPr>
      <w:r>
        <w:t>1</w:t>
      </w:r>
      <w:r w:rsidRPr="00582958">
        <w:t xml:space="preserve">.3. </w:t>
      </w:r>
      <w:r>
        <w:t>По количеству «+» и «—« определите, с каким из регионов у Пермского края наиболее тесное приграничное сотрудничество и выгодное географическое положение. Ответ обоснуйте, дав развернутую характеристику с каждым из соседей 1-го порядка.</w:t>
      </w:r>
    </w:p>
    <w:p w:rsidR="00F51678" w:rsidRDefault="00F51678" w:rsidP="00582958">
      <w:pPr>
        <w:jc w:val="both"/>
      </w:pPr>
    </w:p>
    <w:p w:rsidR="00F51678" w:rsidRPr="0088329B" w:rsidRDefault="00F51678" w:rsidP="00B8276E">
      <w:pPr>
        <w:rPr>
          <w:b/>
        </w:rPr>
      </w:pPr>
      <w:r w:rsidRPr="0088329B">
        <w:rPr>
          <w:b/>
        </w:rPr>
        <w:t>Задание 2. Внутриконтинентал</w:t>
      </w:r>
      <w:r>
        <w:rPr>
          <w:b/>
        </w:rPr>
        <w:t>ьность Пермского края.</w:t>
      </w:r>
    </w:p>
    <w:p w:rsidR="00F51678" w:rsidRDefault="00F51678" w:rsidP="00B8276E">
      <w:pPr>
        <w:jc w:val="both"/>
      </w:pPr>
      <w:r>
        <w:t>2.1. С помощью учебного атласа «Экономическая и социальная география России» (для 9 класса) определите прямое расстояние от г. Перми до следующих морских портов: а) Архангельск; 2) Астрахань; 3) Санкт-Петербург; 4) Мурманск; 5) Новороссийск; 6) Владивосток.</w:t>
      </w:r>
    </w:p>
    <w:p w:rsidR="00F51678" w:rsidRDefault="00F51678" w:rsidP="00B8276E">
      <w:pPr>
        <w:jc w:val="both"/>
      </w:pPr>
      <w:r>
        <w:t xml:space="preserve">2.2. В тетради выполните схему расположения этих портов относительно Перми, соблюдая их реальное взаимное расположение на карте России и Евразии (по примеру рис. 1.5). Линии, соединяющие Пермь с указанными портами, начертите в соответствии с их реальным километражем на местности, т.е. если расстояние до Архангельска минимальное среди всех других, то и линия должна быть самой короткой. </w:t>
      </w:r>
    </w:p>
    <w:p w:rsidR="00F51678" w:rsidRDefault="00F51678" w:rsidP="00B8276E">
      <w:pPr>
        <w:jc w:val="both"/>
      </w:pPr>
      <w:r>
        <w:rPr>
          <w:noProof/>
        </w:rPr>
        <w:pict>
          <v:group id="_x0000_s1033" style="position:absolute;left:0;text-align:left;margin-left:33.3pt;margin-top:4.05pt;width:425.7pt;height:96pt;z-index:251659264" coordorigin="1800,8460" coordsize="8514,1920">
            <v:rect id="_x0000_s1034" style="position:absolute;left:3426;top:8900;width:1314;height:440" stroked="f">
              <v:textbox>
                <w:txbxContent>
                  <w:p w:rsidR="00F51678" w:rsidRDefault="00F51678" w:rsidP="00B8276E">
                    <w:pPr>
                      <w:jc w:val="center"/>
                    </w:pPr>
                    <w:smartTag w:uri="urn:schemas-microsoft-com:office:smarttags" w:element="metricconverter">
                      <w:smartTagPr>
                        <w:attr w:name="ProductID" w:val="774 км"/>
                      </w:smartTagPr>
                      <w:r>
                        <w:t>774 км</w:t>
                      </w:r>
                    </w:smartTag>
                  </w:p>
                </w:txbxContent>
              </v:textbox>
            </v:rect>
            <v:rect id="_x0000_s1035" style="position:absolute;left:4546;top:9740;width:1314;height:440" stroked="f">
              <v:textbox>
                <w:txbxContent>
                  <w:p w:rsidR="00F51678" w:rsidRDefault="00F51678" w:rsidP="00B8276E">
                    <w:pPr>
                      <w:jc w:val="center"/>
                    </w:pPr>
                    <w:smartTag w:uri="urn:schemas-microsoft-com:office:smarttags" w:element="metricconverter">
                      <w:smartTagPr>
                        <w:attr w:name="ProductID" w:val="414 км"/>
                      </w:smartTagPr>
                      <w:r>
                        <w:t>414 км</w:t>
                      </w:r>
                    </w:smartTag>
                  </w:p>
                </w:txbxContent>
              </v:textbox>
            </v:rect>
            <v:rect id="_x0000_s1036" style="position:absolute;left:6388;top:9120;width:1100;height:440" stroked="f">
              <v:textbox>
                <w:txbxContent>
                  <w:p w:rsidR="00F51678" w:rsidRDefault="00F51678" w:rsidP="00B8276E">
                    <w:pPr>
                      <w:jc w:val="center"/>
                    </w:pPr>
                    <w:smartTag w:uri="urn:schemas-microsoft-com:office:smarttags" w:element="metricconverter">
                      <w:smartTagPr>
                        <w:attr w:name="ProductID" w:val="540 км"/>
                      </w:smartTagPr>
                      <w:r>
                        <w:t>540 км</w:t>
                      </w:r>
                    </w:smartTag>
                  </w:p>
                </w:txbxContent>
              </v:textbox>
            </v:rect>
            <v:rect id="_x0000_s1037" style="position:absolute;left:6174;top:8460;width:1314;height:440" stroked="f">
              <v:textbox>
                <w:txbxContent>
                  <w:p w:rsidR="00F51678" w:rsidRDefault="00F51678" w:rsidP="00B8276E">
                    <w:pPr>
                      <w:jc w:val="center"/>
                    </w:pPr>
                    <w:smartTag w:uri="urn:schemas-microsoft-com:office:smarttags" w:element="metricconverter">
                      <w:smartTagPr>
                        <w:attr w:name="ProductID" w:val="792 км"/>
                      </w:smartTagPr>
                      <w:r>
                        <w:t>792 км</w:t>
                      </w:r>
                    </w:smartTag>
                  </w:p>
                </w:txbxContent>
              </v:textbox>
            </v:rect>
            <v:rect id="_x0000_s1038" style="position:absolute;left:4860;top:9120;width:1314;height:440">
              <v:textbox>
                <w:txbxContent>
                  <w:p w:rsidR="00F51678" w:rsidRDefault="00F51678" w:rsidP="00B8276E">
                    <w:pPr>
                      <w:jc w:val="center"/>
                    </w:pPr>
                    <w:r>
                      <w:t>Пермь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3114;top:9120;width:1746;height:220;flip:x y" o:connectortype="straight">
              <v:stroke endarrow="block"/>
            </v:shape>
            <v:shape id="_x0000_s1040" type="#_x0000_t32" style="position:absolute;left:4220;top:9560;width:800;height:380;flip:x" o:connectortype="straight">
              <v:stroke endarrow="block"/>
            </v:shape>
            <v:shape id="_x0000_s1041" type="#_x0000_t32" style="position:absolute;left:6174;top:9380;width:1046;height:180" o:connectortype="straight">
              <v:stroke endarrow="block"/>
            </v:shape>
            <v:shape id="_x0000_s1042" type="#_x0000_t32" style="position:absolute;left:5860;top:8700;width:2014;height:420;flip:y" o:connectortype="straight">
              <v:stroke endarrow="block"/>
            </v:shape>
            <v:rect id="_x0000_s1043" style="position:absolute;left:1800;top:8700;width:1314;height:760">
              <v:textbox>
                <w:txbxContent>
                  <w:p w:rsidR="00F51678" w:rsidRDefault="00F51678" w:rsidP="00B8276E">
                    <w:pPr>
                      <w:jc w:val="center"/>
                    </w:pPr>
                    <w:r>
                      <w:t>Нижний Новгород</w:t>
                    </w:r>
                  </w:p>
                </w:txbxContent>
              </v:textbox>
            </v:rect>
            <v:rect id="_x0000_s1044" style="position:absolute;left:7220;top:9500;width:1314;height:440">
              <v:textbox>
                <w:txbxContent>
                  <w:p w:rsidR="00F51678" w:rsidRDefault="00F51678" w:rsidP="00B8276E">
                    <w:pPr>
                      <w:jc w:val="center"/>
                    </w:pPr>
                    <w:r>
                      <w:t>Тюмень</w:t>
                    </w:r>
                  </w:p>
                </w:txbxContent>
              </v:textbox>
            </v:rect>
            <v:rect id="_x0000_s1045" style="position:absolute;left:7874;top:8460;width:2440;height:440">
              <v:textbox>
                <w:txbxContent>
                  <w:p w:rsidR="00F51678" w:rsidRDefault="00F51678" w:rsidP="00B8276E">
                    <w:pPr>
                      <w:jc w:val="center"/>
                    </w:pPr>
                    <w:r>
                      <w:t>Ханты-Мансийск</w:t>
                    </w:r>
                  </w:p>
                </w:txbxContent>
              </v:textbox>
            </v:rect>
            <v:rect id="_x0000_s1046" style="position:absolute;left:3114;top:9940;width:1314;height:440">
              <v:textbox>
                <w:txbxContent>
                  <w:p w:rsidR="00F51678" w:rsidRDefault="00F51678" w:rsidP="00B8276E">
                    <w:pPr>
                      <w:jc w:val="center"/>
                    </w:pPr>
                    <w:r>
                      <w:t>Казань</w:t>
                    </w:r>
                  </w:p>
                </w:txbxContent>
              </v:textbox>
            </v:rect>
          </v:group>
        </w:pict>
      </w:r>
    </w:p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</w:p>
    <w:p w:rsidR="00F51678" w:rsidRPr="009C4C79" w:rsidRDefault="00F51678" w:rsidP="00B8276E">
      <w:pPr>
        <w:jc w:val="center"/>
        <w:rPr>
          <w:i/>
        </w:rPr>
      </w:pPr>
      <w:r>
        <w:rPr>
          <w:i/>
        </w:rPr>
        <w:t>Рис. 1.5</w:t>
      </w:r>
      <w:r w:rsidRPr="009C4C79">
        <w:rPr>
          <w:i/>
        </w:rPr>
        <w:t xml:space="preserve">. </w:t>
      </w:r>
      <w:r>
        <w:rPr>
          <w:i/>
        </w:rPr>
        <w:t>Схема</w:t>
      </w:r>
      <w:r w:rsidRPr="009C4C79">
        <w:rPr>
          <w:i/>
        </w:rPr>
        <w:t xml:space="preserve"> расположения г. Перми </w:t>
      </w:r>
      <w:r>
        <w:rPr>
          <w:i/>
        </w:rPr>
        <w:t>относительно некоторых городов России</w:t>
      </w:r>
    </w:p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  <w:r>
        <w:t>2.3. Определите, до каких портов расстояние минимальное? Почему Пермский край не может использовать мощности Архангельского и Астраханского портов для вывоза своих товаров заграницу? Почему во внешнеторговых операциях в незначительной степени используются мощности Владивостокского и Новороссийского портов? Какой порт является основными воротами края во внешнеторговых операциях?</w:t>
      </w:r>
    </w:p>
    <w:p w:rsidR="00F51678" w:rsidRDefault="00F51678" w:rsidP="00B8276E"/>
    <w:p w:rsidR="00F51678" w:rsidRDefault="00F51678" w:rsidP="00B8276E">
      <w:pPr>
        <w:jc w:val="both"/>
      </w:pPr>
      <w:r>
        <w:t>2.4. Используя материал первой лекции, а также собственные аналитические способности, заполните таблицу 1.2 «Последствия внутриконтинентального положения Пермского края».</w:t>
      </w:r>
    </w:p>
    <w:p w:rsidR="00F51678" w:rsidRDefault="00F51678" w:rsidP="00B8276E"/>
    <w:p w:rsidR="00F51678" w:rsidRDefault="00F51678" w:rsidP="00B8276E">
      <w:pPr>
        <w:jc w:val="right"/>
      </w:pPr>
      <w:r>
        <w:t>Таблица 1.2</w:t>
      </w:r>
    </w:p>
    <w:p w:rsidR="00F51678" w:rsidRDefault="00F51678" w:rsidP="00B8276E">
      <w:pPr>
        <w:jc w:val="righ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683"/>
      </w:tblGrid>
      <w:tr w:rsidR="00F51678" w:rsidTr="0097601D">
        <w:trPr>
          <w:jc w:val="center"/>
        </w:trPr>
        <w:tc>
          <w:tcPr>
            <w:tcW w:w="4785" w:type="dxa"/>
          </w:tcPr>
          <w:p w:rsidR="00F51678" w:rsidRDefault="00F51678" w:rsidP="0097601D">
            <w:pPr>
              <w:jc w:val="center"/>
            </w:pPr>
            <w:r>
              <w:t>Негативные последствия внутриконтинентального положения Пермского края</w:t>
            </w:r>
          </w:p>
        </w:tc>
        <w:tc>
          <w:tcPr>
            <w:tcW w:w="4683" w:type="dxa"/>
          </w:tcPr>
          <w:p w:rsidR="00F51678" w:rsidRDefault="00F51678" w:rsidP="0097601D">
            <w:pPr>
              <w:jc w:val="center"/>
            </w:pPr>
            <w:r>
              <w:t>Положительные последствия внутриконтинентального положения Пермского края</w:t>
            </w:r>
          </w:p>
        </w:tc>
      </w:tr>
      <w:tr w:rsidR="00F51678" w:rsidRPr="006D4E2D" w:rsidTr="0097601D">
        <w:trPr>
          <w:jc w:val="center"/>
        </w:trPr>
        <w:tc>
          <w:tcPr>
            <w:tcW w:w="4785" w:type="dxa"/>
          </w:tcPr>
          <w:p w:rsidR="00F51678" w:rsidRPr="006D4E2D" w:rsidRDefault="00F51678" w:rsidP="0097601D">
            <w:pPr>
              <w:rPr>
                <w:i/>
              </w:rPr>
            </w:pPr>
            <w:r w:rsidRPr="006D4E2D">
              <w:rPr>
                <w:i/>
              </w:rPr>
              <w:t xml:space="preserve">Указать более двух позиций </w:t>
            </w:r>
          </w:p>
        </w:tc>
        <w:tc>
          <w:tcPr>
            <w:tcW w:w="4683" w:type="dxa"/>
          </w:tcPr>
          <w:p w:rsidR="00F51678" w:rsidRPr="006D4E2D" w:rsidRDefault="00F51678" w:rsidP="0097601D">
            <w:pPr>
              <w:rPr>
                <w:i/>
              </w:rPr>
            </w:pPr>
            <w:r w:rsidRPr="006D4E2D">
              <w:rPr>
                <w:i/>
              </w:rPr>
              <w:t>Указать более двух позиций</w:t>
            </w:r>
          </w:p>
        </w:tc>
      </w:tr>
    </w:tbl>
    <w:p w:rsidR="00F51678" w:rsidRDefault="00F51678" w:rsidP="00B8276E">
      <w:pPr>
        <w:jc w:val="both"/>
      </w:pPr>
    </w:p>
    <w:p w:rsidR="00F51678" w:rsidRDefault="00F51678" w:rsidP="00B8276E">
      <w:pPr>
        <w:jc w:val="both"/>
      </w:pPr>
      <w:r>
        <w:t>Для данной работы используйте следующие слова и словосочетания: «удаленность от», «прочные связи», «отсутствие», «возможности развития» и пр.</w:t>
      </w:r>
    </w:p>
    <w:p w:rsidR="00F51678" w:rsidRDefault="00F51678" w:rsidP="00B8276E"/>
    <w:p w:rsidR="00F51678" w:rsidRPr="005170DB" w:rsidRDefault="00F51678" w:rsidP="00B8276E">
      <w:pPr>
        <w:rPr>
          <w:b/>
        </w:rPr>
      </w:pPr>
      <w:r w:rsidRPr="005170DB">
        <w:rPr>
          <w:b/>
        </w:rPr>
        <w:t>3. Транзитность положения Пермского края</w:t>
      </w:r>
      <w:r>
        <w:rPr>
          <w:b/>
        </w:rPr>
        <w:t>.</w:t>
      </w:r>
    </w:p>
    <w:p w:rsidR="00F51678" w:rsidRDefault="00F51678" w:rsidP="00B8276E">
      <w:r>
        <w:t>3.1. Напишите определение транзитно-географического положения.</w:t>
      </w:r>
    </w:p>
    <w:p w:rsidR="00F51678" w:rsidRDefault="00F51678" w:rsidP="00B8276E">
      <w:r>
        <w:t>3.2. В тетрадь перерисуйте выполненную ниже картосхему (рис. 1.6):</w:t>
      </w:r>
    </w:p>
    <w:p w:rsidR="00F51678" w:rsidRDefault="00F51678" w:rsidP="00B8276E">
      <w:r>
        <w:rPr>
          <w:noProof/>
        </w:rPr>
        <w:pict>
          <v:group id="_x0000_s1047" style="position:absolute;margin-left:9pt;margin-top:8.3pt;width:450pt;height:112pt;z-index:251660288" coordorigin="1314,2680" coordsize="9000,2240">
            <v:rect id="_x0000_s1048" style="position:absolute;left:1314;top:2760;width:9000;height:2160">
              <v:textbox>
                <w:txbxContent>
                  <w:p w:rsidR="00F51678" w:rsidRDefault="00F51678" w:rsidP="00B8276E">
                    <w:r>
                      <w:t xml:space="preserve">                                                                                                         Российская Федерация</w:t>
                    </w:r>
                  </w:p>
                </w:txbxContent>
              </v:textbox>
            </v:rect>
            <v:rect id="_x0000_s1049" style="position:absolute;left:3034;top:3300;width:540;height:1260">
              <v:textbox>
                <w:txbxContent>
                  <w:p w:rsidR="00F51678" w:rsidRDefault="00F51678" w:rsidP="00B8276E">
                    <w:pPr>
                      <w:jc w:val="center"/>
                    </w:pPr>
                    <w:r>
                      <w:t>П</w:t>
                    </w:r>
                  </w:p>
                  <w:p w:rsidR="00F51678" w:rsidRDefault="00F51678" w:rsidP="00B8276E">
                    <w:pPr>
                      <w:jc w:val="center"/>
                    </w:pPr>
                  </w:p>
                  <w:p w:rsidR="00F51678" w:rsidRDefault="00F51678" w:rsidP="00B8276E"/>
                  <w:p w:rsidR="00F51678" w:rsidRDefault="00F51678" w:rsidP="00B8276E">
                    <w:pPr>
                      <w:jc w:val="center"/>
                    </w:pPr>
                    <w:r>
                      <w:t>К</w:t>
                    </w:r>
                  </w:p>
                </w:txbxContent>
              </v:textbox>
            </v:rect>
            <v:shape id="_x0000_s1050" type="#_x0000_t32" style="position:absolute;left:2560;top:3840;width:734;height:212;flip:y" o:connectortype="straight"/>
            <v:shape id="_x0000_s1051" type="#_x0000_t32" style="position:absolute;left:3294;top:3840;width:746;height:212" o:connectortype="straight"/>
            <v:shape id="_x0000_s1052" type="#_x0000_t32" style="position:absolute;left:2034;top:3300;width:3214;height:1080;flip:x" o:connectortype="straight">
              <v:stroke dashstyle="dash" endarrow="block"/>
            </v:shape>
            <v:shape id="_x0000_s1053" type="#_x0000_t32" style="position:absolute;left:3114;top:3080;width:180;height:760;flip:x y" o:connectortype="straight"/>
            <v:shape id="_x0000_s1054" style="position:absolute;left:2934;top:3480;width:420;height:1080" coordsize="420,1080" path="m,c150,2,300,5,360,100v60,95,60,309,,472c300,735,60,995,,1080e" filled="f">
              <v:path arrowok="t"/>
            </v:shape>
            <v:line id="_x0000_s1055" style="position:absolute" from="2034,3480" to="3294,3840"/>
            <v:line id="_x0000_s1056" style="position:absolute" from="3294,3840" to="6174,4380"/>
            <v:line id="_x0000_s1057" style="position:absolute" from="6174,4380" to="9774,4560"/>
            <v:line id="_x0000_s1058" style="position:absolute" from="9774,4560" to="10314,4920"/>
            <v:rect id="_x0000_s1059" style="position:absolute;left:1760;top:3180;width:460;height:400" stroked="f">
              <v:textbox style="mso-next-textbox:#_x0000_s1059">
                <w:txbxContent>
                  <w:p w:rsidR="00F51678" w:rsidRDefault="00F51678" w:rsidP="00B8276E">
                    <w:r>
                      <w:t>1</w:t>
                    </w:r>
                  </w:p>
                </w:txbxContent>
              </v:textbox>
            </v:rect>
            <v:rect id="_x0000_s1060" style="position:absolute;left:2220;top:3772;width:460;height:400" stroked="f">
              <v:textbox style="mso-next-textbox:#_x0000_s1060">
                <w:txbxContent>
                  <w:p w:rsidR="00F51678" w:rsidRDefault="00F51678" w:rsidP="00B8276E">
                    <w:r>
                      <w:t>2</w:t>
                    </w:r>
                  </w:p>
                </w:txbxContent>
              </v:textbox>
            </v:rect>
            <v:rect id="_x0000_s1061" style="position:absolute;left:1574;top:4260;width:460;height:400" stroked="f">
              <v:textbox style="mso-next-textbox:#_x0000_s1061">
                <w:txbxContent>
                  <w:p w:rsidR="00F51678" w:rsidRDefault="00F51678" w:rsidP="00B8276E">
                    <w:r>
                      <w:t>3</w:t>
                    </w:r>
                  </w:p>
                </w:txbxContent>
              </v:textbox>
            </v:rect>
            <v:rect id="_x0000_s1062" style="position:absolute;left:2834;top:2680;width:460;height:400" stroked="f">
              <v:textbox style="mso-next-textbox:#_x0000_s1062">
                <w:txbxContent>
                  <w:p w:rsidR="00F51678" w:rsidRDefault="00F51678" w:rsidP="00B8276E">
                    <w:r>
                      <w:t>5</w:t>
                    </w:r>
                  </w:p>
                </w:txbxContent>
              </v:textbox>
            </v:rect>
            <v:rect id="_x0000_s1063" style="position:absolute;left:2474;top:3180;width:460;height:400" stroked="f">
              <v:textbox style="mso-next-textbox:#_x0000_s1063">
                <w:txbxContent>
                  <w:p w:rsidR="00F51678" w:rsidRDefault="00F51678" w:rsidP="00B8276E">
                    <w:r>
                      <w:t>4</w:t>
                    </w:r>
                  </w:p>
                </w:txbxContent>
              </v:textbox>
            </v:rect>
          </v:group>
        </w:pict>
      </w:r>
    </w:p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Default="00F51678" w:rsidP="00B8276E"/>
    <w:p w:rsidR="00F51678" w:rsidRPr="009C4C79" w:rsidRDefault="00F51678" w:rsidP="00B8276E">
      <w:pPr>
        <w:jc w:val="center"/>
        <w:rPr>
          <w:i/>
        </w:rPr>
      </w:pPr>
      <w:r w:rsidRPr="009C4C79">
        <w:rPr>
          <w:i/>
        </w:rPr>
        <w:t>Рис. 1.3. Схема транзитных транспортных коридоров, проходящих через Пермский край</w:t>
      </w:r>
    </w:p>
    <w:p w:rsidR="00F51678" w:rsidRDefault="00F51678" w:rsidP="00B8276E">
      <w:pPr>
        <w:jc w:val="both"/>
      </w:pPr>
      <w:r>
        <w:t>3.3. Используя материал первой лекции, транспортные карты из атласов Пермской области (М., 1999 или 2000) (стр. 19), а также «Экономическая и социальная география России», выберете из списка и подпишите в тетради под соответствующей цифрой название транспортных магистралей:</w:t>
      </w:r>
    </w:p>
    <w:p w:rsidR="00F51678" w:rsidRDefault="00F51678" w:rsidP="00B8276E">
      <w:pPr>
        <w:jc w:val="both"/>
      </w:pPr>
      <w:r>
        <w:t>А) проходящих транзитом через Пермский край в западно-восточном направлении</w:t>
      </w:r>
    </w:p>
    <w:p w:rsidR="00F51678" w:rsidRDefault="00F51678" w:rsidP="00B8276E">
      <w:r>
        <w:t xml:space="preserve">1 – </w:t>
      </w:r>
    </w:p>
    <w:p w:rsidR="00F51678" w:rsidRDefault="00F51678" w:rsidP="00B8276E">
      <w:r>
        <w:t xml:space="preserve">2 – </w:t>
      </w:r>
    </w:p>
    <w:p w:rsidR="00F51678" w:rsidRDefault="00F51678" w:rsidP="00B8276E">
      <w:r>
        <w:t xml:space="preserve">3 – </w:t>
      </w:r>
    </w:p>
    <w:p w:rsidR="00F51678" w:rsidRDefault="00F51678" w:rsidP="00B8276E"/>
    <w:p w:rsidR="00F51678" w:rsidRDefault="00F51678" w:rsidP="00B8276E">
      <w:r>
        <w:t>Б) проходящих транзитом через Пермский край в северно-южном направлении</w:t>
      </w:r>
    </w:p>
    <w:p w:rsidR="00F51678" w:rsidRDefault="00F51678" w:rsidP="00B8276E">
      <w:r>
        <w:t xml:space="preserve">4 – </w:t>
      </w:r>
    </w:p>
    <w:p w:rsidR="00F51678" w:rsidRDefault="00F51678" w:rsidP="00B8276E">
      <w:r>
        <w:t xml:space="preserve">5 – </w:t>
      </w:r>
    </w:p>
    <w:p w:rsidR="00F51678" w:rsidRDefault="00F51678" w:rsidP="00B8276E"/>
    <w:p w:rsidR="00F51678" w:rsidRPr="00F07B8A" w:rsidRDefault="00F51678" w:rsidP="00B8276E">
      <w:pPr>
        <w:rPr>
          <w:b/>
        </w:rPr>
      </w:pPr>
      <w:r w:rsidRPr="00F07B8A">
        <w:rPr>
          <w:b/>
        </w:rPr>
        <w:t>Транспортные магистрали:</w:t>
      </w:r>
    </w:p>
    <w:p w:rsidR="00F51678" w:rsidRDefault="00F51678" w:rsidP="00B8276E">
      <w:pPr>
        <w:jc w:val="both"/>
      </w:pPr>
      <w:r>
        <w:t xml:space="preserve">Камская речная система – часть Единой речной глубоководной системы России; северный ход Транссибирской железнодорожной магистрали (Москва – Нижний Новгород – Пермь – Екатеринбург – Омск); федеральная автодорога Р242 Казань – Ижевск – Пермь – Екатеринбург (часть европейского маршрута Е22 Холихед (Великобритания) – Ишим (Тюменская область), западное крыло – подход к международному транспортному коридору М7 «Волга»); формирующийся транспортный коридор Пермь – Архангельск, представленный дорогой Нытва – Кудымкар – Сыктывкар с выходом на федеральную трассу Р242; система газопроводов «Уренгой – Центр – Европа». </w:t>
      </w:r>
    </w:p>
    <w:p w:rsidR="00F51678" w:rsidRDefault="00F51678" w:rsidP="00B8276E">
      <w:pPr>
        <w:jc w:val="both"/>
      </w:pPr>
    </w:p>
    <w:p w:rsidR="00F51678" w:rsidRDefault="00F51678" w:rsidP="00B8276E">
      <w:r>
        <w:t>3.4. Заполните таблицу 1.3:</w:t>
      </w:r>
    </w:p>
    <w:p w:rsidR="00F51678" w:rsidRDefault="00F51678" w:rsidP="00B8276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4"/>
        <w:gridCol w:w="4592"/>
      </w:tblGrid>
      <w:tr w:rsidR="00F51678" w:rsidTr="0097601D">
        <w:trPr>
          <w:jc w:val="center"/>
        </w:trPr>
        <w:tc>
          <w:tcPr>
            <w:tcW w:w="4884" w:type="dxa"/>
          </w:tcPr>
          <w:p w:rsidR="00F51678" w:rsidRDefault="00F51678" w:rsidP="0097601D">
            <w:pPr>
              <w:jc w:val="center"/>
            </w:pPr>
            <w:r>
              <w:t xml:space="preserve">Товары, которые получает Пермский край при потоках западно-восточного направления </w:t>
            </w:r>
          </w:p>
        </w:tc>
        <w:tc>
          <w:tcPr>
            <w:tcW w:w="4592" w:type="dxa"/>
          </w:tcPr>
          <w:p w:rsidR="00F51678" w:rsidRDefault="00F51678" w:rsidP="0097601D">
            <w:pPr>
              <w:jc w:val="center"/>
            </w:pPr>
            <w:r>
              <w:t>Товары, которые получает Пермский край при потоках восточно-западного направления</w:t>
            </w:r>
          </w:p>
        </w:tc>
      </w:tr>
      <w:tr w:rsidR="00F51678" w:rsidRPr="006D4E2D" w:rsidTr="0097601D">
        <w:trPr>
          <w:jc w:val="center"/>
        </w:trPr>
        <w:tc>
          <w:tcPr>
            <w:tcW w:w="4884" w:type="dxa"/>
          </w:tcPr>
          <w:p w:rsidR="00F51678" w:rsidRPr="006D4E2D" w:rsidRDefault="00F51678" w:rsidP="0097601D">
            <w:pPr>
              <w:rPr>
                <w:i/>
              </w:rPr>
            </w:pPr>
            <w:r w:rsidRPr="006D4E2D">
              <w:rPr>
                <w:i/>
              </w:rPr>
              <w:t xml:space="preserve">Указать не меньше четырёх позиций </w:t>
            </w:r>
          </w:p>
        </w:tc>
        <w:tc>
          <w:tcPr>
            <w:tcW w:w="4592" w:type="dxa"/>
          </w:tcPr>
          <w:p w:rsidR="00F51678" w:rsidRPr="006D4E2D" w:rsidRDefault="00F51678" w:rsidP="0097601D">
            <w:pPr>
              <w:rPr>
                <w:i/>
              </w:rPr>
            </w:pPr>
            <w:r w:rsidRPr="006D4E2D">
              <w:rPr>
                <w:i/>
              </w:rPr>
              <w:t>Указать не меньше четырёх позиций</w:t>
            </w:r>
          </w:p>
        </w:tc>
      </w:tr>
    </w:tbl>
    <w:p w:rsidR="00F51678" w:rsidRDefault="00F51678" w:rsidP="00B8276E"/>
    <w:p w:rsidR="00F51678" w:rsidRPr="00582958" w:rsidRDefault="00F51678" w:rsidP="00B8276E">
      <w:pPr>
        <w:rPr>
          <w:b/>
        </w:rPr>
      </w:pPr>
      <w:r w:rsidRPr="00582958">
        <w:rPr>
          <w:b/>
        </w:rPr>
        <w:t>4. Северность положения Пермского края.</w:t>
      </w:r>
    </w:p>
    <w:p w:rsidR="00F51678" w:rsidRDefault="00F51678" w:rsidP="00B8276E"/>
    <w:p w:rsidR="00F51678" w:rsidRDefault="00F51678" w:rsidP="00582958">
      <w:pPr>
        <w:jc w:val="center"/>
      </w:pPr>
      <w:r w:rsidRPr="00C00913">
        <w:rPr>
          <w:noProof/>
        </w:rPr>
        <w:pict>
          <v:shape id="Рисунок 1" o:spid="_x0000_i1028" type="#_x0000_t75" alt="Условия жизни " style="width:395.25pt;height:265.5pt;visibility:visible">
            <v:imagedata r:id="rId11" o:title=""/>
          </v:shape>
        </w:pict>
      </w:r>
    </w:p>
    <w:p w:rsidR="00F51678" w:rsidRDefault="00F51678" w:rsidP="00B8276E"/>
    <w:p w:rsidR="00F51678" w:rsidRDefault="00F51678" w:rsidP="00B8276E">
      <w:pPr>
        <w:jc w:val="center"/>
        <w:rPr>
          <w:b/>
        </w:rPr>
        <w:sectPr w:rsidR="00F51678" w:rsidSect="006846E8">
          <w:footnotePr>
            <w:numRestart w:val="eachPage"/>
          </w:footnotePr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1678" w:rsidRPr="003C6318" w:rsidRDefault="00F51678" w:rsidP="00582958">
      <w:pPr>
        <w:jc w:val="both"/>
      </w:pPr>
      <w:r w:rsidRPr="003C6318">
        <w:t>4.1. На карте рис. 1.6 обозначьте территорию Пермского края.</w:t>
      </w:r>
    </w:p>
    <w:p w:rsidR="00F51678" w:rsidRPr="003C6318" w:rsidRDefault="00F51678" w:rsidP="00582958">
      <w:pPr>
        <w:jc w:val="both"/>
      </w:pPr>
      <w:r w:rsidRPr="003C6318">
        <w:t>4.2. С помощью любой из карт атласа «Пермская область. География. История» (М., 2000) определите географические координаты города Перми.</w:t>
      </w:r>
    </w:p>
    <w:p w:rsidR="00F51678" w:rsidRPr="003C6318" w:rsidRDefault="00F51678" w:rsidP="00582958">
      <w:pPr>
        <w:jc w:val="both"/>
      </w:pPr>
      <w:r w:rsidRPr="003C6318">
        <w:t>4.3. Укажите, какие санитарно-гигиенические, социальные и экономические последствия может иметь расположение нашего региона так близко к Северному полярному кругу.</w:t>
      </w:r>
    </w:p>
    <w:p w:rsidR="00F51678" w:rsidRDefault="00F51678" w:rsidP="00B8276E">
      <w:pPr>
        <w:jc w:val="center"/>
        <w:rPr>
          <w:b/>
        </w:rPr>
      </w:pPr>
    </w:p>
    <w:p w:rsidR="00F51678" w:rsidRPr="004B3885" w:rsidRDefault="00F51678" w:rsidP="00B8276E">
      <w:pPr>
        <w:jc w:val="center"/>
        <w:rPr>
          <w:b/>
        </w:rPr>
      </w:pPr>
      <w:r w:rsidRPr="004B3885">
        <w:rPr>
          <w:b/>
        </w:rPr>
        <w:t>КРИТЕРИИ ОЦЕНИВАНИЯ</w:t>
      </w:r>
    </w:p>
    <w:p w:rsidR="00F51678" w:rsidRDefault="00F51678" w:rsidP="00B8276E"/>
    <w:p w:rsidR="00F51678" w:rsidRDefault="00F51678" w:rsidP="00B8276E">
      <w:pPr>
        <w:ind w:firstLine="567"/>
        <w:jc w:val="both"/>
      </w:pPr>
      <w:r>
        <w:t>Вид контрольного мероприятия – письменная контрольная работа, выполняемая в аудитории. Максимальное количество баллов – 10. Минимальный порог – 5 баллов.</w:t>
      </w:r>
    </w:p>
    <w:p w:rsidR="00F51678" w:rsidRDefault="00F51678" w:rsidP="00B8276E">
      <w:pPr>
        <w:ind w:firstLine="567"/>
        <w:jc w:val="both"/>
      </w:pPr>
    </w:p>
    <w:p w:rsidR="00F51678" w:rsidRDefault="00F51678" w:rsidP="00B8276E">
      <w:pPr>
        <w:ind w:firstLine="567"/>
        <w:jc w:val="both"/>
      </w:pPr>
      <w:r>
        <w:t>Один балл выставляется за посещение занятия и выполнение предложенных заданий в аудитории и 0 баллов – за отсутствие на занятии либо за присутствие, но не выполнение заданий в аудитории. Оставшиеся девять баллов можно набрать за выполненные задания. Они распределяются следующим образом: 1 балл за приведение определения экономико-географического положения по Н.Н. Баранскому + 2 балла за каждое правильно выполненное задание (всего 4 задания в практической работе).</w:t>
      </w:r>
    </w:p>
    <w:p w:rsidR="00F51678" w:rsidRDefault="00F51678" w:rsidP="00B8276E">
      <w:pPr>
        <w:ind w:firstLine="567"/>
        <w:jc w:val="both"/>
      </w:pPr>
      <w:r>
        <w:t xml:space="preserve">Итого: 1 + 1 + 2*4 = 10 баллов. </w:t>
      </w:r>
    </w:p>
    <w:p w:rsidR="00F51678" w:rsidRDefault="00F51678" w:rsidP="00B8276E">
      <w:pPr>
        <w:ind w:firstLine="567"/>
        <w:jc w:val="both"/>
      </w:pPr>
    </w:p>
    <w:p w:rsidR="00F51678" w:rsidRDefault="00F51678" w:rsidP="00B8276E">
      <w:pPr>
        <w:ind w:firstLine="567"/>
        <w:jc w:val="both"/>
      </w:pPr>
      <w:r>
        <w:t>Баллы за выполнение заданий:</w:t>
      </w:r>
    </w:p>
    <w:p w:rsidR="00F51678" w:rsidRDefault="00F51678" w:rsidP="00B8276E">
      <w:pPr>
        <w:ind w:firstLine="567"/>
        <w:jc w:val="both"/>
      </w:pPr>
      <w:r>
        <w:t>2 балла – задание корректно (правильно) выполнено с допущением незначительных помарок и замечаний, приведены аргументированные выводы на поставленные вопросы</w:t>
      </w:r>
    </w:p>
    <w:p w:rsidR="00F51678" w:rsidRDefault="00F51678" w:rsidP="00B8276E">
      <w:pPr>
        <w:ind w:firstLine="567"/>
        <w:jc w:val="both"/>
      </w:pPr>
      <w:r>
        <w:t>1 балл – задание в целом выполнено, но отсутствует какая-либо его часть (в т.ч. конечный вывод, не заполнена таблица, не выполнено задание по контурной карте и пр.), либо допущена грубая ошибка в одном из выводов или частей задания</w:t>
      </w:r>
    </w:p>
    <w:p w:rsidR="00F51678" w:rsidRDefault="00F51678" w:rsidP="00B8276E">
      <w:pPr>
        <w:ind w:firstLine="567"/>
        <w:jc w:val="both"/>
      </w:pPr>
      <w:r>
        <w:t>0 баллов – за невыполненное задание или неправильно произведенные расчеты, некорректные результаты или выводы по всем заданиям</w:t>
      </w:r>
    </w:p>
    <w:p w:rsidR="00F51678" w:rsidRPr="005170DB" w:rsidRDefault="00F51678" w:rsidP="00B8276E">
      <w:pPr>
        <w:ind w:firstLine="567"/>
        <w:jc w:val="both"/>
      </w:pPr>
    </w:p>
    <w:p w:rsidR="00F51678" w:rsidRPr="00B8276E" w:rsidRDefault="00F51678" w:rsidP="00B8276E"/>
    <w:sectPr w:rsidR="00F51678" w:rsidRPr="00B8276E" w:rsidSect="006846E8">
      <w:footnotePr>
        <w:numRestart w:val="eachPage"/>
      </w:footnotePr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678" w:rsidRDefault="00F51678" w:rsidP="00B8276E">
      <w:r>
        <w:separator/>
      </w:r>
    </w:p>
  </w:endnote>
  <w:endnote w:type="continuationSeparator" w:id="0">
    <w:p w:rsidR="00F51678" w:rsidRDefault="00F51678" w:rsidP="00B827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678" w:rsidRDefault="00F51678" w:rsidP="00B8276E">
      <w:r>
        <w:separator/>
      </w:r>
    </w:p>
  </w:footnote>
  <w:footnote w:type="continuationSeparator" w:id="0">
    <w:p w:rsidR="00F51678" w:rsidRDefault="00F51678" w:rsidP="00B827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276E"/>
    <w:rsid w:val="000966DC"/>
    <w:rsid w:val="001A4712"/>
    <w:rsid w:val="002B2965"/>
    <w:rsid w:val="00317DAA"/>
    <w:rsid w:val="0036088B"/>
    <w:rsid w:val="003C6318"/>
    <w:rsid w:val="00421871"/>
    <w:rsid w:val="004B3885"/>
    <w:rsid w:val="004D22B0"/>
    <w:rsid w:val="005170DB"/>
    <w:rsid w:val="00582958"/>
    <w:rsid w:val="006846E8"/>
    <w:rsid w:val="006D4E2D"/>
    <w:rsid w:val="006F63DB"/>
    <w:rsid w:val="007E6DC9"/>
    <w:rsid w:val="0088329B"/>
    <w:rsid w:val="0097601D"/>
    <w:rsid w:val="009C4C79"/>
    <w:rsid w:val="009D704D"/>
    <w:rsid w:val="00B8276E"/>
    <w:rsid w:val="00BB47A8"/>
    <w:rsid w:val="00C00913"/>
    <w:rsid w:val="00CF72F9"/>
    <w:rsid w:val="00D17E80"/>
    <w:rsid w:val="00F07B8A"/>
    <w:rsid w:val="00F51678"/>
    <w:rsid w:val="00FC2C9A"/>
    <w:rsid w:val="00FD3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76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B8276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8276E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rsid w:val="00B8276E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B827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276E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B827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6</Pages>
  <Words>1272</Words>
  <Characters>7256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№1</dc:title>
  <dc:subject/>
  <dc:creator>acer1</dc:creator>
  <cp:keywords/>
  <dc:description/>
  <cp:lastModifiedBy>Кафедра</cp:lastModifiedBy>
  <cp:revision>2</cp:revision>
  <cp:lastPrinted>2018-01-15T06:57:00Z</cp:lastPrinted>
  <dcterms:created xsi:type="dcterms:W3CDTF">2018-01-15T07:06:00Z</dcterms:created>
  <dcterms:modified xsi:type="dcterms:W3CDTF">2018-01-15T07:06:00Z</dcterms:modified>
</cp:coreProperties>
</file>